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D85D4" w14:textId="77777777" w:rsidR="00F1633D" w:rsidRPr="00FC54E2" w:rsidRDefault="00F1633D" w:rsidP="00F1633D">
      <w:pPr>
        <w:overflowPunct w:val="0"/>
        <w:autoSpaceDE w:val="0"/>
        <w:autoSpaceDN w:val="0"/>
        <w:adjustRightInd w:val="0"/>
        <w:spacing w:after="0" w:line="240" w:lineRule="auto"/>
        <w:textAlignment w:val="baseline"/>
        <w:rPr>
          <w:rFonts w:ascii="Arial" w:eastAsia="Times New Roman" w:hAnsi="Arial" w:cs="Arial"/>
          <w:b/>
          <w:bCs/>
          <w:sz w:val="40"/>
          <w:szCs w:val="40"/>
        </w:rPr>
      </w:pPr>
      <w:r w:rsidRPr="00FC54E2">
        <w:rPr>
          <w:rFonts w:ascii="Arial" w:eastAsia="Times New Roman" w:hAnsi="Arial" w:cs="Arial"/>
          <w:b/>
          <w:bCs/>
          <w:sz w:val="40"/>
          <w:szCs w:val="40"/>
        </w:rPr>
        <w:t>WIGTON TOWN COUNCIL</w:t>
      </w:r>
    </w:p>
    <w:p w14:paraId="2D63FA92" w14:textId="77777777" w:rsidR="00F1633D" w:rsidRPr="00FC54E2" w:rsidRDefault="00F1633D" w:rsidP="00F1633D">
      <w:pPr>
        <w:overflowPunct w:val="0"/>
        <w:autoSpaceDE w:val="0"/>
        <w:autoSpaceDN w:val="0"/>
        <w:adjustRightInd w:val="0"/>
        <w:spacing w:after="0" w:line="240" w:lineRule="auto"/>
        <w:textAlignment w:val="baseline"/>
        <w:rPr>
          <w:rFonts w:ascii="Arial" w:hAnsi="Arial" w:cs="Arial"/>
          <w:sz w:val="24"/>
          <w:szCs w:val="24"/>
        </w:rPr>
      </w:pPr>
    </w:p>
    <w:p w14:paraId="6F9083BC" w14:textId="77777777" w:rsidR="00F1633D" w:rsidRPr="00FC54E2" w:rsidRDefault="00F1633D" w:rsidP="00F1633D">
      <w:pPr>
        <w:overflowPunct w:val="0"/>
        <w:autoSpaceDE w:val="0"/>
        <w:autoSpaceDN w:val="0"/>
        <w:adjustRightInd w:val="0"/>
        <w:spacing w:after="0" w:line="240" w:lineRule="auto"/>
        <w:textAlignment w:val="baseline"/>
        <w:rPr>
          <w:rFonts w:ascii="Arial" w:hAnsi="Arial" w:cs="Arial"/>
          <w:sz w:val="24"/>
          <w:szCs w:val="24"/>
        </w:rPr>
      </w:pPr>
      <w:r>
        <w:rPr>
          <w:rFonts w:ascii="Arial" w:hAnsi="Arial" w:cs="Arial"/>
          <w:sz w:val="24"/>
          <w:szCs w:val="24"/>
        </w:rPr>
        <w:t>Town Clerk: Emma Ireto</w:t>
      </w:r>
      <w:r w:rsidRPr="00FC54E2">
        <w:rPr>
          <w:rFonts w:ascii="Arial" w:hAnsi="Arial" w:cs="Arial"/>
          <w:sz w:val="24"/>
          <w:szCs w:val="24"/>
        </w:rPr>
        <w:t>n</w:t>
      </w:r>
    </w:p>
    <w:p w14:paraId="161AB531" w14:textId="77777777" w:rsidR="00F1633D" w:rsidRPr="00FC54E2" w:rsidRDefault="00F1633D" w:rsidP="00F1633D">
      <w:pPr>
        <w:overflowPunct w:val="0"/>
        <w:autoSpaceDE w:val="0"/>
        <w:autoSpaceDN w:val="0"/>
        <w:adjustRightInd w:val="0"/>
        <w:spacing w:after="0" w:line="240" w:lineRule="auto"/>
        <w:textAlignment w:val="baseline"/>
        <w:rPr>
          <w:rFonts w:ascii="Arial" w:hAnsi="Arial" w:cs="Arial"/>
          <w:sz w:val="24"/>
          <w:szCs w:val="24"/>
        </w:rPr>
      </w:pPr>
      <w:r w:rsidRPr="00FC54E2">
        <w:rPr>
          <w:rFonts w:ascii="Arial" w:hAnsi="Arial" w:cs="Arial"/>
          <w:sz w:val="24"/>
          <w:szCs w:val="24"/>
        </w:rPr>
        <w:t xml:space="preserve">Community Offices, Church Street, Wigton. CA7 9AA </w:t>
      </w:r>
    </w:p>
    <w:p w14:paraId="19A5CFE0" w14:textId="77777777" w:rsidR="00F1633D" w:rsidRPr="00FC54E2" w:rsidRDefault="00F1633D" w:rsidP="00F1633D">
      <w:pPr>
        <w:overflowPunct w:val="0"/>
        <w:autoSpaceDE w:val="0"/>
        <w:autoSpaceDN w:val="0"/>
        <w:adjustRightInd w:val="0"/>
        <w:spacing w:after="0" w:line="240" w:lineRule="auto"/>
        <w:textAlignment w:val="baseline"/>
        <w:rPr>
          <w:rFonts w:ascii="Arial" w:hAnsi="Arial" w:cs="Arial"/>
          <w:sz w:val="24"/>
          <w:szCs w:val="24"/>
        </w:rPr>
      </w:pPr>
      <w:r w:rsidRPr="00FC54E2">
        <w:rPr>
          <w:rFonts w:ascii="Arial" w:hAnsi="Arial" w:cs="Arial"/>
          <w:sz w:val="24"/>
          <w:szCs w:val="24"/>
        </w:rPr>
        <w:t xml:space="preserve">Tel: 016973 44106 </w:t>
      </w:r>
    </w:p>
    <w:p w14:paraId="09248B43" w14:textId="77777777" w:rsidR="00F1633D" w:rsidRPr="00FC54E2" w:rsidRDefault="00F1633D" w:rsidP="00F1633D">
      <w:pPr>
        <w:overflowPunct w:val="0"/>
        <w:autoSpaceDE w:val="0"/>
        <w:autoSpaceDN w:val="0"/>
        <w:adjustRightInd w:val="0"/>
        <w:spacing w:after="0" w:line="240" w:lineRule="auto"/>
        <w:textAlignment w:val="baseline"/>
        <w:rPr>
          <w:rFonts w:ascii="Arial" w:hAnsi="Arial" w:cs="Arial"/>
          <w:sz w:val="24"/>
          <w:szCs w:val="24"/>
        </w:rPr>
      </w:pPr>
      <w:r w:rsidRPr="00FC54E2">
        <w:rPr>
          <w:rFonts w:ascii="Arial" w:hAnsi="Arial" w:cs="Arial"/>
          <w:sz w:val="24"/>
          <w:szCs w:val="24"/>
        </w:rPr>
        <w:t xml:space="preserve">Email: </w:t>
      </w:r>
      <w:r>
        <w:rPr>
          <w:rStyle w:val="Hyperlink"/>
          <w:rFonts w:ascii="Arial" w:hAnsi="Arial" w:cs="Arial"/>
          <w:sz w:val="24"/>
          <w:szCs w:val="24"/>
        </w:rPr>
        <w:t>clerk@wigtontowncouncil.org.uk</w:t>
      </w:r>
    </w:p>
    <w:p w14:paraId="59FF365F" w14:textId="77777777" w:rsidR="00F1633D" w:rsidRPr="00FC54E2" w:rsidRDefault="00F1633D" w:rsidP="00F1633D">
      <w:pPr>
        <w:overflowPunct w:val="0"/>
        <w:autoSpaceDE w:val="0"/>
        <w:autoSpaceDN w:val="0"/>
        <w:adjustRightInd w:val="0"/>
        <w:spacing w:after="0" w:line="240" w:lineRule="auto"/>
        <w:textAlignment w:val="baseline"/>
        <w:rPr>
          <w:rFonts w:ascii="Arial" w:hAnsi="Arial" w:cs="Arial"/>
          <w:sz w:val="24"/>
          <w:szCs w:val="24"/>
        </w:rPr>
      </w:pPr>
      <w:r w:rsidRPr="00FC54E2">
        <w:rPr>
          <w:rStyle w:val="Hyperlink"/>
          <w:rFonts w:ascii="Arial" w:hAnsi="Arial" w:cs="Arial"/>
          <w:sz w:val="24"/>
          <w:szCs w:val="24"/>
        </w:rPr>
        <w:t>www.wigtontown.com</w:t>
      </w:r>
      <w:r w:rsidRPr="00FC54E2">
        <w:rPr>
          <w:rFonts w:ascii="Arial" w:hAnsi="Arial" w:cs="Arial"/>
          <w:sz w:val="24"/>
          <w:szCs w:val="24"/>
        </w:rPr>
        <w:t xml:space="preserve"> </w:t>
      </w:r>
    </w:p>
    <w:p w14:paraId="2ED5BAB9" w14:textId="77777777" w:rsidR="00F1633D" w:rsidRDefault="00F1633D" w:rsidP="00F1633D">
      <w:pPr>
        <w:overflowPunct w:val="0"/>
        <w:autoSpaceDE w:val="0"/>
        <w:autoSpaceDN w:val="0"/>
        <w:adjustRightInd w:val="0"/>
        <w:spacing w:after="0" w:line="240" w:lineRule="auto"/>
        <w:textAlignment w:val="baseline"/>
        <w:rPr>
          <w:rFonts w:ascii="Arial" w:eastAsia="Times New Roman" w:hAnsi="Arial" w:cs="Arial"/>
          <w:sz w:val="28"/>
          <w:szCs w:val="28"/>
        </w:rPr>
      </w:pPr>
    </w:p>
    <w:p w14:paraId="58690760" w14:textId="05C335B7" w:rsidR="00F1633D" w:rsidRPr="007826F5" w:rsidRDefault="00F1633D" w:rsidP="00F1633D">
      <w:pPr>
        <w:overflowPunct w:val="0"/>
        <w:autoSpaceDE w:val="0"/>
        <w:autoSpaceDN w:val="0"/>
        <w:adjustRightInd w:val="0"/>
        <w:spacing w:after="0" w:line="240" w:lineRule="auto"/>
        <w:textAlignment w:val="baseline"/>
        <w:rPr>
          <w:rFonts w:ascii="Arial" w:eastAsia="Times New Roman" w:hAnsi="Arial" w:cs="Arial"/>
        </w:rPr>
      </w:pPr>
      <w:r>
        <w:rPr>
          <w:rFonts w:ascii="Arial" w:eastAsia="Times New Roman" w:hAnsi="Arial" w:cs="Arial"/>
          <w:sz w:val="24"/>
          <w:szCs w:val="24"/>
        </w:rPr>
        <w:t>8 December 2025</w:t>
      </w:r>
    </w:p>
    <w:p w14:paraId="504CC23E" w14:textId="77777777" w:rsidR="00F1633D" w:rsidRPr="00FC54E2" w:rsidRDefault="00F1633D" w:rsidP="00F1633D">
      <w:pPr>
        <w:overflowPunct w:val="0"/>
        <w:autoSpaceDE w:val="0"/>
        <w:autoSpaceDN w:val="0"/>
        <w:adjustRightInd w:val="0"/>
        <w:spacing w:after="0" w:line="240" w:lineRule="auto"/>
        <w:textAlignment w:val="baseline"/>
        <w:rPr>
          <w:rFonts w:ascii="Arial" w:eastAsia="Times New Roman" w:hAnsi="Arial" w:cs="Arial"/>
          <w:sz w:val="24"/>
          <w:szCs w:val="24"/>
        </w:rPr>
      </w:pPr>
    </w:p>
    <w:p w14:paraId="2BC4B298" w14:textId="77777777" w:rsidR="00F1633D" w:rsidRPr="00FC54E2" w:rsidRDefault="00F1633D" w:rsidP="00F1633D">
      <w:pPr>
        <w:tabs>
          <w:tab w:val="left" w:pos="1965"/>
        </w:tabs>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FC54E2">
        <w:rPr>
          <w:rFonts w:ascii="Arial" w:eastAsia="Times New Roman" w:hAnsi="Arial" w:cs="Arial"/>
          <w:sz w:val="24"/>
          <w:szCs w:val="24"/>
        </w:rPr>
        <w:t>Dear Councillor</w:t>
      </w:r>
    </w:p>
    <w:p w14:paraId="3404448A" w14:textId="77777777" w:rsidR="00F1633D" w:rsidRPr="00FC54E2" w:rsidRDefault="00F1633D" w:rsidP="00F1633D">
      <w:pPr>
        <w:tabs>
          <w:tab w:val="left" w:pos="1965"/>
        </w:tabs>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22C63B60" w14:textId="6FDE56CC" w:rsidR="00F1633D" w:rsidRDefault="00F1633D" w:rsidP="00F1633D">
      <w:pPr>
        <w:overflowPunct w:val="0"/>
        <w:autoSpaceDE w:val="0"/>
        <w:autoSpaceDN w:val="0"/>
        <w:adjustRightInd w:val="0"/>
        <w:spacing w:after="0" w:line="240" w:lineRule="auto"/>
        <w:ind w:right="217"/>
        <w:jc w:val="both"/>
        <w:textAlignment w:val="baseline"/>
        <w:rPr>
          <w:rFonts w:ascii="Arial" w:eastAsia="Times New Roman" w:hAnsi="Arial" w:cs="Arial"/>
          <w:sz w:val="24"/>
          <w:szCs w:val="24"/>
        </w:rPr>
      </w:pPr>
      <w:r>
        <w:rPr>
          <w:rFonts w:ascii="Arial" w:eastAsia="Times New Roman" w:hAnsi="Arial" w:cs="Arial"/>
          <w:sz w:val="24"/>
          <w:szCs w:val="24"/>
        </w:rPr>
        <w:t xml:space="preserve">You </w:t>
      </w:r>
      <w:r w:rsidRPr="00FC54E2">
        <w:rPr>
          <w:rFonts w:ascii="Arial" w:eastAsia="Times New Roman" w:hAnsi="Arial" w:cs="Arial"/>
          <w:sz w:val="24"/>
          <w:szCs w:val="24"/>
        </w:rPr>
        <w:t xml:space="preserve">are summoned to attend a meeting of the Full Council on </w:t>
      </w:r>
      <w:r w:rsidRPr="00FC54E2">
        <w:rPr>
          <w:rFonts w:ascii="Arial" w:eastAsia="Times New Roman" w:hAnsi="Arial" w:cs="Arial"/>
          <w:b/>
          <w:sz w:val="24"/>
          <w:szCs w:val="24"/>
        </w:rPr>
        <w:t xml:space="preserve">Wednesday </w:t>
      </w:r>
      <w:r>
        <w:rPr>
          <w:rFonts w:ascii="Arial" w:eastAsia="Times New Roman" w:hAnsi="Arial" w:cs="Arial"/>
          <w:b/>
          <w:sz w:val="24"/>
          <w:szCs w:val="24"/>
        </w:rPr>
        <w:t>15</w:t>
      </w:r>
      <w:r w:rsidRPr="00F1633D">
        <w:rPr>
          <w:rFonts w:ascii="Arial" w:eastAsia="Times New Roman" w:hAnsi="Arial" w:cs="Arial"/>
          <w:b/>
          <w:sz w:val="24"/>
          <w:szCs w:val="24"/>
          <w:vertAlign w:val="superscript"/>
        </w:rPr>
        <w:t>th</w:t>
      </w:r>
      <w:r>
        <w:rPr>
          <w:rFonts w:ascii="Arial" w:eastAsia="Times New Roman" w:hAnsi="Arial" w:cs="Arial"/>
          <w:b/>
          <w:sz w:val="24"/>
          <w:szCs w:val="24"/>
        </w:rPr>
        <w:t xml:space="preserve"> January 2025 at 7:00 </w:t>
      </w:r>
      <w:r w:rsidRPr="00FC54E2">
        <w:rPr>
          <w:rFonts w:ascii="Arial" w:eastAsia="Times New Roman" w:hAnsi="Arial" w:cs="Arial"/>
          <w:b/>
          <w:sz w:val="24"/>
          <w:szCs w:val="24"/>
        </w:rPr>
        <w:t>pm</w:t>
      </w:r>
      <w:r w:rsidRPr="00FC54E2">
        <w:rPr>
          <w:rFonts w:ascii="Arial" w:eastAsia="Times New Roman" w:hAnsi="Arial" w:cs="Arial"/>
          <w:sz w:val="24"/>
          <w:szCs w:val="24"/>
        </w:rPr>
        <w:t xml:space="preserve"> in the Cumberland Suite, Wigton Market Hall. </w:t>
      </w:r>
    </w:p>
    <w:p w14:paraId="29E0922A" w14:textId="77777777" w:rsidR="00F1633D" w:rsidRDefault="00F1633D" w:rsidP="00F1633D">
      <w:pPr>
        <w:overflowPunct w:val="0"/>
        <w:autoSpaceDE w:val="0"/>
        <w:autoSpaceDN w:val="0"/>
        <w:adjustRightInd w:val="0"/>
        <w:spacing w:after="0" w:line="240" w:lineRule="auto"/>
        <w:ind w:right="217"/>
        <w:jc w:val="both"/>
        <w:textAlignment w:val="baseline"/>
        <w:rPr>
          <w:rFonts w:ascii="Arial" w:eastAsia="Times New Roman" w:hAnsi="Arial" w:cs="Arial"/>
          <w:sz w:val="24"/>
          <w:szCs w:val="24"/>
        </w:rPr>
      </w:pPr>
    </w:p>
    <w:p w14:paraId="27542941" w14:textId="77777777" w:rsidR="00F1633D" w:rsidRPr="00FC54E2" w:rsidRDefault="00F1633D" w:rsidP="00F1633D">
      <w:pPr>
        <w:overflowPunct w:val="0"/>
        <w:autoSpaceDE w:val="0"/>
        <w:autoSpaceDN w:val="0"/>
        <w:adjustRightInd w:val="0"/>
        <w:spacing w:after="0" w:line="240" w:lineRule="auto"/>
        <w:ind w:right="217"/>
        <w:jc w:val="both"/>
        <w:textAlignment w:val="baseline"/>
        <w:rPr>
          <w:rFonts w:ascii="Arial" w:eastAsia="Times New Roman" w:hAnsi="Arial" w:cs="Arial"/>
          <w:sz w:val="24"/>
          <w:szCs w:val="24"/>
        </w:rPr>
      </w:pPr>
      <w:r w:rsidRPr="00FC54E2">
        <w:rPr>
          <w:rFonts w:ascii="Arial" w:eastAsia="Times New Roman" w:hAnsi="Arial" w:cs="Arial"/>
          <w:sz w:val="24"/>
          <w:szCs w:val="24"/>
        </w:rPr>
        <w:t xml:space="preserve">Please let me know if you are </w:t>
      </w:r>
      <w:r>
        <w:rPr>
          <w:rFonts w:ascii="Arial" w:eastAsia="Times New Roman" w:hAnsi="Arial" w:cs="Arial"/>
          <w:sz w:val="24"/>
          <w:szCs w:val="24"/>
        </w:rPr>
        <w:t>able to attend.</w:t>
      </w:r>
    </w:p>
    <w:p w14:paraId="62BF6DD7" w14:textId="77777777" w:rsidR="00F1633D" w:rsidRPr="00FC54E2" w:rsidRDefault="00F1633D" w:rsidP="00F1633D">
      <w:pPr>
        <w:overflowPunct w:val="0"/>
        <w:autoSpaceDE w:val="0"/>
        <w:autoSpaceDN w:val="0"/>
        <w:adjustRightInd w:val="0"/>
        <w:spacing w:after="0" w:line="240" w:lineRule="auto"/>
        <w:textAlignment w:val="baseline"/>
        <w:rPr>
          <w:rFonts w:ascii="Arial" w:eastAsia="Times New Roman" w:hAnsi="Arial" w:cs="Arial"/>
          <w:sz w:val="24"/>
          <w:szCs w:val="24"/>
        </w:rPr>
      </w:pPr>
    </w:p>
    <w:p w14:paraId="64E5B907" w14:textId="77777777" w:rsidR="00F1633D" w:rsidRPr="00FC54E2" w:rsidRDefault="00F1633D" w:rsidP="00F1633D">
      <w:pPr>
        <w:overflowPunct w:val="0"/>
        <w:autoSpaceDE w:val="0"/>
        <w:autoSpaceDN w:val="0"/>
        <w:adjustRightInd w:val="0"/>
        <w:spacing w:after="0" w:line="240" w:lineRule="auto"/>
        <w:textAlignment w:val="baseline"/>
        <w:rPr>
          <w:rFonts w:ascii="Arial" w:eastAsia="Times New Roman" w:hAnsi="Arial" w:cs="Arial"/>
          <w:sz w:val="24"/>
          <w:szCs w:val="24"/>
        </w:rPr>
      </w:pPr>
      <w:r w:rsidRPr="00FC54E2">
        <w:rPr>
          <w:rFonts w:ascii="Arial" w:eastAsia="Times New Roman" w:hAnsi="Arial" w:cs="Arial"/>
          <w:sz w:val="24"/>
          <w:szCs w:val="24"/>
        </w:rPr>
        <w:t>Yours sincerely</w:t>
      </w:r>
    </w:p>
    <w:p w14:paraId="5BF83F45" w14:textId="77777777" w:rsidR="00F1633D" w:rsidRPr="00FC54E2" w:rsidRDefault="00F1633D" w:rsidP="00F1633D">
      <w:pPr>
        <w:overflowPunct w:val="0"/>
        <w:autoSpaceDE w:val="0"/>
        <w:autoSpaceDN w:val="0"/>
        <w:adjustRightInd w:val="0"/>
        <w:spacing w:after="0" w:line="240" w:lineRule="auto"/>
        <w:textAlignment w:val="baseline"/>
        <w:rPr>
          <w:rFonts w:ascii="Arial" w:eastAsia="Times New Roman" w:hAnsi="Arial" w:cs="Arial"/>
          <w:sz w:val="24"/>
          <w:szCs w:val="24"/>
        </w:rPr>
      </w:pPr>
      <w:r w:rsidRPr="00FC54E2">
        <w:rPr>
          <w:rFonts w:ascii="Arial" w:eastAsia="Times New Roman" w:hAnsi="Arial" w:cs="Arial"/>
          <w:noProof/>
          <w:sz w:val="24"/>
          <w:szCs w:val="24"/>
          <w:lang w:eastAsia="en-GB"/>
        </w:rPr>
        <mc:AlternateContent>
          <mc:Choice Requires="wps">
            <w:drawing>
              <wp:inline distT="0" distB="0" distL="0" distR="0" wp14:anchorId="5CB5D33F" wp14:editId="4675FFF6">
                <wp:extent cx="892175" cy="302895"/>
                <wp:effectExtent l="0" t="0" r="3175" b="190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75"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6946F6" w14:textId="77777777" w:rsidR="00F1633D" w:rsidRPr="002E7B4D" w:rsidRDefault="00F1633D" w:rsidP="00F1633D">
                            <w:pPr>
                              <w:rPr>
                                <w:rFonts w:ascii="Bradley Hand ITC" w:hAnsi="Bradley Hand ITC"/>
                                <w:sz w:val="32"/>
                                <w:szCs w:val="32"/>
                              </w:rPr>
                            </w:pPr>
                            <w:r>
                              <w:rPr>
                                <w:rFonts w:ascii="Bradley Hand ITC" w:hAnsi="Bradley Hand ITC"/>
                                <w:sz w:val="32"/>
                                <w:szCs w:val="32"/>
                              </w:rPr>
                              <w:t>E. Ireton</w:t>
                            </w:r>
                          </w:p>
                        </w:txbxContent>
                      </wps:txbx>
                      <wps:bodyPr rot="0" vert="horz" wrap="square" lIns="91440" tIns="45720" rIns="91440" bIns="45720" anchor="t" anchorCtr="0" upright="1">
                        <a:noAutofit/>
                      </wps:bodyPr>
                    </wps:wsp>
                  </a:graphicData>
                </a:graphic>
              </wp:inline>
            </w:drawing>
          </mc:Choice>
          <mc:Fallback>
            <w:pict>
              <v:shapetype w14:anchorId="5CB5D33F" id="_x0000_t202" coordsize="21600,21600" o:spt="202" path="m,l,21600r21600,l21600,xe">
                <v:stroke joinstyle="miter"/>
                <v:path gradientshapeok="t" o:connecttype="rect"/>
              </v:shapetype>
              <v:shape id="Text Box 1" o:spid="_x0000_s1026" type="#_x0000_t202" style="width:70.2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" stroked="f">
                <v:textbox>
                  <w:txbxContent>
                    <w:p w14:paraId="556946F6" w14:textId="77777777" w:rsidR="00F1633D" w:rsidRPr="002E7B4D" w:rsidRDefault="00F1633D" w:rsidP="00F1633D">
                      <w:pPr>
                        <w:rPr>
                          <w:rFonts w:ascii="Bradley Hand ITC" w:hAnsi="Bradley Hand ITC"/>
                          <w:sz w:val="32"/>
                          <w:szCs w:val="32"/>
                        </w:rPr>
                      </w:pPr>
                      <w:r>
                        <w:rPr>
                          <w:rFonts w:ascii="Bradley Hand ITC" w:hAnsi="Bradley Hand ITC"/>
                          <w:sz w:val="32"/>
                          <w:szCs w:val="32"/>
                        </w:rPr>
                        <w:t>E. Ireton</w:t>
                      </w:r>
                    </w:p>
                  </w:txbxContent>
                </v:textbox>
                <w10:anchorlock/>
              </v:shape>
            </w:pict>
          </mc:Fallback>
        </mc:AlternateContent>
      </w:r>
    </w:p>
    <w:p w14:paraId="5DA03253" w14:textId="77777777" w:rsidR="00F1633D" w:rsidRPr="00FC54E2" w:rsidRDefault="00F1633D" w:rsidP="00F1633D">
      <w:pPr>
        <w:overflowPunct w:val="0"/>
        <w:autoSpaceDE w:val="0"/>
        <w:autoSpaceDN w:val="0"/>
        <w:adjustRightInd w:val="0"/>
        <w:spacing w:after="0" w:line="240" w:lineRule="auto"/>
        <w:textAlignment w:val="baseline"/>
        <w:rPr>
          <w:rFonts w:ascii="Arial" w:eastAsia="Times New Roman" w:hAnsi="Arial" w:cs="Arial"/>
          <w:sz w:val="24"/>
          <w:szCs w:val="24"/>
        </w:rPr>
      </w:pPr>
    </w:p>
    <w:p w14:paraId="65B78872" w14:textId="77777777" w:rsidR="00F1633D" w:rsidRPr="00FC54E2" w:rsidRDefault="00F1633D" w:rsidP="00F1633D">
      <w:pPr>
        <w:overflowPunct w:val="0"/>
        <w:autoSpaceDE w:val="0"/>
        <w:autoSpaceDN w:val="0"/>
        <w:adjustRightInd w:val="0"/>
        <w:spacing w:after="0" w:line="240" w:lineRule="auto"/>
        <w:textAlignment w:val="baseline"/>
        <w:rPr>
          <w:rFonts w:ascii="Arial" w:eastAsia="Times New Roman" w:hAnsi="Arial" w:cs="Arial"/>
          <w:sz w:val="24"/>
          <w:szCs w:val="24"/>
        </w:rPr>
      </w:pPr>
      <w:r w:rsidRPr="00FC54E2">
        <w:rPr>
          <w:rFonts w:ascii="Arial" w:eastAsia="Times New Roman" w:hAnsi="Arial" w:cs="Arial"/>
          <w:sz w:val="24"/>
          <w:szCs w:val="24"/>
        </w:rPr>
        <w:t>Emma Ireton</w:t>
      </w:r>
    </w:p>
    <w:p w14:paraId="4CFA65A4" w14:textId="77777777" w:rsidR="00F1633D" w:rsidRPr="00FC54E2" w:rsidRDefault="00F1633D" w:rsidP="00F1633D">
      <w:pPr>
        <w:overflowPunct w:val="0"/>
        <w:autoSpaceDE w:val="0"/>
        <w:autoSpaceDN w:val="0"/>
        <w:adjustRightInd w:val="0"/>
        <w:spacing w:after="0" w:line="240" w:lineRule="auto"/>
        <w:textAlignment w:val="baseline"/>
        <w:rPr>
          <w:rFonts w:ascii="Arial" w:eastAsia="Times New Roman" w:hAnsi="Arial" w:cs="Arial"/>
          <w:sz w:val="24"/>
          <w:szCs w:val="24"/>
        </w:rPr>
      </w:pPr>
      <w:r w:rsidRPr="00FC54E2">
        <w:rPr>
          <w:rFonts w:ascii="Arial" w:eastAsia="Times New Roman" w:hAnsi="Arial" w:cs="Arial"/>
          <w:sz w:val="24"/>
          <w:szCs w:val="24"/>
        </w:rPr>
        <w:t>Clerk to the Council</w:t>
      </w:r>
      <w:r w:rsidRPr="00FC54E2">
        <w:rPr>
          <w:rFonts w:ascii="Arial" w:eastAsia="Times New Roman" w:hAnsi="Arial" w:cs="Arial"/>
          <w:sz w:val="24"/>
          <w:szCs w:val="24"/>
        </w:rPr>
        <w:tab/>
      </w:r>
    </w:p>
    <w:p w14:paraId="3D1A1174" w14:textId="77777777" w:rsidR="00F1633D" w:rsidRPr="00FC54E2" w:rsidRDefault="00F1633D" w:rsidP="00F1633D">
      <w:pPr>
        <w:overflowPunct w:val="0"/>
        <w:autoSpaceDE w:val="0"/>
        <w:autoSpaceDN w:val="0"/>
        <w:adjustRightInd w:val="0"/>
        <w:spacing w:after="0" w:line="240" w:lineRule="auto"/>
        <w:textAlignment w:val="baseline"/>
        <w:rPr>
          <w:rFonts w:ascii="Arial" w:eastAsia="Times New Roman" w:hAnsi="Arial" w:cs="Arial"/>
          <w:sz w:val="24"/>
          <w:szCs w:val="24"/>
        </w:rPr>
      </w:pPr>
    </w:p>
    <w:p w14:paraId="2C1C76EB" w14:textId="77777777" w:rsidR="00F1633D" w:rsidRPr="00FC54E2" w:rsidRDefault="00F1633D" w:rsidP="00F1633D">
      <w:pPr>
        <w:overflowPunct w:val="0"/>
        <w:autoSpaceDE w:val="0"/>
        <w:autoSpaceDN w:val="0"/>
        <w:adjustRightInd w:val="0"/>
        <w:spacing w:after="0" w:line="240" w:lineRule="auto"/>
        <w:textAlignment w:val="baseline"/>
        <w:rPr>
          <w:rFonts w:ascii="Arial" w:eastAsia="Times New Roman" w:hAnsi="Arial" w:cs="Arial"/>
          <w:b/>
          <w:sz w:val="24"/>
          <w:szCs w:val="24"/>
          <w:u w:val="single"/>
        </w:rPr>
      </w:pPr>
      <w:r w:rsidRPr="00FC54E2">
        <w:rPr>
          <w:rFonts w:ascii="Arial" w:eastAsia="Times New Roman" w:hAnsi="Arial" w:cs="Arial"/>
          <w:b/>
          <w:sz w:val="24"/>
          <w:szCs w:val="24"/>
          <w:u w:val="single"/>
        </w:rPr>
        <w:t>Agenda</w:t>
      </w:r>
    </w:p>
    <w:p w14:paraId="5B0ADECD" w14:textId="77777777" w:rsidR="00F1633D" w:rsidRPr="00FC54E2" w:rsidRDefault="00F1633D" w:rsidP="00F1633D">
      <w:pPr>
        <w:overflowPunct w:val="0"/>
        <w:autoSpaceDE w:val="0"/>
        <w:autoSpaceDN w:val="0"/>
        <w:adjustRightInd w:val="0"/>
        <w:spacing w:after="0" w:line="240" w:lineRule="auto"/>
        <w:textAlignment w:val="baseline"/>
        <w:rPr>
          <w:rFonts w:ascii="Arial" w:eastAsia="Times New Roman" w:hAnsi="Arial" w:cs="Arial"/>
          <w:b/>
          <w:i/>
          <w:sz w:val="24"/>
          <w:szCs w:val="24"/>
        </w:rPr>
      </w:pPr>
    </w:p>
    <w:p w14:paraId="4B12389C" w14:textId="77777777" w:rsidR="00F1633D" w:rsidRPr="00FC54E2" w:rsidRDefault="00F1633D" w:rsidP="00F67BFD">
      <w:pPr>
        <w:pStyle w:val="ListParagraph"/>
        <w:numPr>
          <w:ilvl w:val="0"/>
          <w:numId w:val="1"/>
        </w:numPr>
        <w:overflowPunct w:val="0"/>
        <w:autoSpaceDE w:val="0"/>
        <w:autoSpaceDN w:val="0"/>
        <w:adjustRightInd w:val="0"/>
        <w:spacing w:after="0" w:line="240" w:lineRule="auto"/>
        <w:ind w:left="284"/>
        <w:textAlignment w:val="baseline"/>
        <w:rPr>
          <w:rFonts w:ascii="Arial" w:eastAsia="Times New Roman" w:hAnsi="Arial" w:cs="Arial"/>
          <w:b/>
          <w:sz w:val="24"/>
          <w:szCs w:val="24"/>
        </w:rPr>
      </w:pPr>
      <w:r w:rsidRPr="00FC54E2">
        <w:rPr>
          <w:rFonts w:ascii="Arial" w:eastAsia="Times New Roman" w:hAnsi="Arial" w:cs="Arial"/>
          <w:b/>
          <w:sz w:val="24"/>
          <w:szCs w:val="24"/>
        </w:rPr>
        <w:t xml:space="preserve">Apologies for Absence </w:t>
      </w:r>
    </w:p>
    <w:p w14:paraId="1512A638" w14:textId="77777777" w:rsidR="00F1633D" w:rsidRPr="00FC54E2" w:rsidRDefault="00F1633D" w:rsidP="00F1633D">
      <w:pPr>
        <w:overflowPunct w:val="0"/>
        <w:autoSpaceDE w:val="0"/>
        <w:autoSpaceDN w:val="0"/>
        <w:adjustRightInd w:val="0"/>
        <w:spacing w:after="0" w:line="240" w:lineRule="auto"/>
        <w:ind w:left="720"/>
        <w:textAlignment w:val="baseline"/>
        <w:rPr>
          <w:rFonts w:ascii="Arial" w:eastAsia="Times New Roman" w:hAnsi="Arial" w:cs="Arial"/>
          <w:sz w:val="24"/>
          <w:szCs w:val="24"/>
        </w:rPr>
      </w:pPr>
      <w:r w:rsidRPr="00FC54E2">
        <w:rPr>
          <w:rFonts w:ascii="Arial" w:eastAsia="Times New Roman" w:hAnsi="Arial" w:cs="Arial"/>
          <w:sz w:val="24"/>
          <w:szCs w:val="24"/>
        </w:rPr>
        <w:t>To receive and accept apologies for absence</w:t>
      </w:r>
    </w:p>
    <w:p w14:paraId="077F7B41" w14:textId="77777777" w:rsidR="00F1633D" w:rsidRPr="00FC54E2" w:rsidRDefault="00F1633D" w:rsidP="00F1633D">
      <w:pPr>
        <w:overflowPunct w:val="0"/>
        <w:autoSpaceDE w:val="0"/>
        <w:autoSpaceDN w:val="0"/>
        <w:adjustRightInd w:val="0"/>
        <w:spacing w:after="0" w:line="240" w:lineRule="auto"/>
        <w:jc w:val="both"/>
        <w:rPr>
          <w:rFonts w:ascii="Arial" w:eastAsia="Times New Roman" w:hAnsi="Arial" w:cs="Arial"/>
          <w:sz w:val="24"/>
          <w:szCs w:val="24"/>
        </w:rPr>
      </w:pPr>
    </w:p>
    <w:p w14:paraId="40A815F9" w14:textId="77777777" w:rsidR="00F1633D" w:rsidRDefault="00F1633D" w:rsidP="00F67BFD">
      <w:pPr>
        <w:pStyle w:val="ListParagraph"/>
        <w:numPr>
          <w:ilvl w:val="0"/>
          <w:numId w:val="1"/>
        </w:numPr>
        <w:overflowPunct w:val="0"/>
        <w:autoSpaceDE w:val="0"/>
        <w:autoSpaceDN w:val="0"/>
        <w:adjustRightInd w:val="0"/>
        <w:spacing w:after="0" w:line="240" w:lineRule="auto"/>
        <w:ind w:left="284"/>
        <w:jc w:val="both"/>
        <w:rPr>
          <w:rFonts w:ascii="Arial" w:eastAsia="Times New Roman" w:hAnsi="Arial" w:cs="Arial"/>
          <w:b/>
          <w:sz w:val="24"/>
          <w:szCs w:val="24"/>
        </w:rPr>
      </w:pPr>
      <w:r w:rsidRPr="00FC54E2">
        <w:rPr>
          <w:rFonts w:ascii="Arial" w:eastAsia="Times New Roman" w:hAnsi="Arial" w:cs="Arial"/>
          <w:b/>
          <w:sz w:val="24"/>
          <w:szCs w:val="24"/>
          <w:lang w:val="x-none"/>
        </w:rPr>
        <w:t>Minutes of the meeting</w:t>
      </w:r>
      <w:r w:rsidRPr="00FC54E2">
        <w:rPr>
          <w:rFonts w:ascii="Arial" w:eastAsia="Times New Roman" w:hAnsi="Arial" w:cs="Arial"/>
          <w:b/>
          <w:sz w:val="24"/>
          <w:szCs w:val="24"/>
        </w:rPr>
        <w:t>s</w:t>
      </w:r>
      <w:r w:rsidRPr="00FC54E2">
        <w:rPr>
          <w:rFonts w:ascii="Arial" w:eastAsia="Times New Roman" w:hAnsi="Arial" w:cs="Arial"/>
          <w:b/>
          <w:sz w:val="24"/>
          <w:szCs w:val="24"/>
          <w:lang w:val="x-none"/>
        </w:rPr>
        <w:t xml:space="preserve"> of the Town Council</w:t>
      </w:r>
      <w:r w:rsidRPr="00FC54E2">
        <w:rPr>
          <w:rFonts w:ascii="Arial" w:eastAsia="Times New Roman" w:hAnsi="Arial" w:cs="Arial"/>
          <w:b/>
          <w:sz w:val="24"/>
          <w:szCs w:val="24"/>
        </w:rPr>
        <w:t xml:space="preserve"> Meetings </w:t>
      </w:r>
    </w:p>
    <w:p w14:paraId="0B5FD57D" w14:textId="7EAB20EB" w:rsidR="00F1633D" w:rsidRDefault="00F1633D" w:rsidP="00F1633D">
      <w:pPr>
        <w:pStyle w:val="ListParagraph"/>
        <w:overflowPunct w:val="0"/>
        <w:autoSpaceDE w:val="0"/>
        <w:autoSpaceDN w:val="0"/>
        <w:adjustRightInd w:val="0"/>
        <w:spacing w:after="0" w:line="240" w:lineRule="auto"/>
        <w:ind w:left="644"/>
        <w:jc w:val="both"/>
        <w:rPr>
          <w:rFonts w:ascii="Arial" w:eastAsia="Times New Roman" w:hAnsi="Arial" w:cs="Arial"/>
          <w:sz w:val="24"/>
          <w:szCs w:val="24"/>
        </w:rPr>
      </w:pPr>
      <w:r w:rsidRPr="00DA3728">
        <w:rPr>
          <w:rFonts w:ascii="Arial" w:eastAsia="Times New Roman" w:hAnsi="Arial" w:cs="Arial"/>
          <w:sz w:val="24"/>
          <w:szCs w:val="24"/>
        </w:rPr>
        <w:t>To receive and agree the</w:t>
      </w:r>
      <w:r>
        <w:rPr>
          <w:rFonts w:ascii="Arial" w:eastAsia="Times New Roman" w:hAnsi="Arial" w:cs="Arial"/>
          <w:sz w:val="24"/>
          <w:szCs w:val="24"/>
        </w:rPr>
        <w:t xml:space="preserve"> minutes of the Full Council meeting held on the </w:t>
      </w:r>
      <w:r w:rsidR="00F67BFD">
        <w:rPr>
          <w:rFonts w:ascii="Arial" w:eastAsia="Times New Roman" w:hAnsi="Arial" w:cs="Arial"/>
          <w:sz w:val="24"/>
          <w:szCs w:val="24"/>
        </w:rPr>
        <w:t>11</w:t>
      </w:r>
      <w:r w:rsidR="00F67BFD" w:rsidRPr="00F67BFD">
        <w:rPr>
          <w:rFonts w:ascii="Arial" w:eastAsia="Times New Roman" w:hAnsi="Arial" w:cs="Arial"/>
          <w:sz w:val="24"/>
          <w:szCs w:val="24"/>
          <w:vertAlign w:val="superscript"/>
        </w:rPr>
        <w:t>th</w:t>
      </w:r>
      <w:r w:rsidR="00F67BFD">
        <w:rPr>
          <w:rFonts w:ascii="Arial" w:eastAsia="Times New Roman" w:hAnsi="Arial" w:cs="Arial"/>
          <w:sz w:val="24"/>
          <w:szCs w:val="24"/>
        </w:rPr>
        <w:t xml:space="preserve"> December </w:t>
      </w:r>
      <w:r>
        <w:rPr>
          <w:rFonts w:ascii="Arial" w:eastAsia="Times New Roman" w:hAnsi="Arial" w:cs="Arial"/>
          <w:sz w:val="24"/>
          <w:szCs w:val="24"/>
        </w:rPr>
        <w:t xml:space="preserve"> 2024.</w:t>
      </w:r>
    </w:p>
    <w:p w14:paraId="353C16E4" w14:textId="77777777" w:rsidR="00F1633D" w:rsidRDefault="00F1633D" w:rsidP="00F1633D">
      <w:pPr>
        <w:overflowPunct w:val="0"/>
        <w:autoSpaceDE w:val="0"/>
        <w:autoSpaceDN w:val="0"/>
        <w:adjustRightInd w:val="0"/>
        <w:spacing w:after="0" w:line="240" w:lineRule="auto"/>
        <w:jc w:val="both"/>
        <w:rPr>
          <w:rFonts w:ascii="Arial" w:eastAsia="Times New Roman" w:hAnsi="Arial" w:cs="Arial"/>
          <w:b/>
          <w:sz w:val="24"/>
          <w:szCs w:val="24"/>
        </w:rPr>
      </w:pPr>
    </w:p>
    <w:p w14:paraId="1312E6C8" w14:textId="70B29B67" w:rsidR="00F1633D" w:rsidRDefault="00F1633D" w:rsidP="00F67BFD">
      <w:pPr>
        <w:pStyle w:val="ListParagraph"/>
        <w:numPr>
          <w:ilvl w:val="0"/>
          <w:numId w:val="1"/>
        </w:numPr>
        <w:overflowPunct w:val="0"/>
        <w:autoSpaceDE w:val="0"/>
        <w:autoSpaceDN w:val="0"/>
        <w:adjustRightInd w:val="0"/>
        <w:spacing w:after="0" w:line="240" w:lineRule="auto"/>
        <w:ind w:left="284"/>
        <w:jc w:val="both"/>
        <w:rPr>
          <w:rFonts w:ascii="Arial" w:eastAsia="Times New Roman" w:hAnsi="Arial" w:cs="Arial"/>
          <w:b/>
          <w:sz w:val="24"/>
          <w:szCs w:val="24"/>
        </w:rPr>
      </w:pPr>
      <w:r>
        <w:rPr>
          <w:rFonts w:ascii="Arial" w:eastAsia="Times New Roman" w:hAnsi="Arial" w:cs="Arial"/>
          <w:b/>
          <w:sz w:val="24"/>
          <w:szCs w:val="24"/>
        </w:rPr>
        <w:t>Matters arising from the minutes</w:t>
      </w:r>
    </w:p>
    <w:p w14:paraId="2A52EEDF" w14:textId="6823DCD7" w:rsidR="00F1633D" w:rsidRPr="00F1633D" w:rsidRDefault="00F1633D" w:rsidP="00F1633D">
      <w:pPr>
        <w:pStyle w:val="ListParagraph"/>
        <w:overflowPunct w:val="0"/>
        <w:autoSpaceDE w:val="0"/>
        <w:autoSpaceDN w:val="0"/>
        <w:adjustRightInd w:val="0"/>
        <w:spacing w:after="0" w:line="240" w:lineRule="auto"/>
        <w:ind w:left="644"/>
        <w:jc w:val="both"/>
        <w:rPr>
          <w:rFonts w:ascii="Arial" w:eastAsia="Times New Roman" w:hAnsi="Arial" w:cs="Arial"/>
          <w:bCs/>
          <w:sz w:val="24"/>
          <w:szCs w:val="24"/>
        </w:rPr>
      </w:pPr>
      <w:r>
        <w:rPr>
          <w:rFonts w:ascii="Arial" w:eastAsia="Times New Roman" w:hAnsi="Arial" w:cs="Arial"/>
          <w:bCs/>
          <w:sz w:val="24"/>
          <w:szCs w:val="24"/>
        </w:rPr>
        <w:t>To review actions from minutes (Appendix 1)</w:t>
      </w:r>
    </w:p>
    <w:p w14:paraId="768DE2B1" w14:textId="77777777" w:rsidR="00F1633D" w:rsidRPr="00FC54E2" w:rsidRDefault="00F1633D" w:rsidP="00F1633D">
      <w:pPr>
        <w:overflowPunct w:val="0"/>
        <w:autoSpaceDE w:val="0"/>
        <w:autoSpaceDN w:val="0"/>
        <w:adjustRightInd w:val="0"/>
        <w:spacing w:after="0" w:line="240" w:lineRule="auto"/>
        <w:ind w:left="709"/>
        <w:jc w:val="both"/>
        <w:rPr>
          <w:rFonts w:ascii="Arial" w:eastAsia="Times New Roman" w:hAnsi="Arial" w:cs="Arial"/>
          <w:sz w:val="24"/>
          <w:szCs w:val="24"/>
        </w:rPr>
      </w:pPr>
    </w:p>
    <w:p w14:paraId="3C3E88AD" w14:textId="77777777" w:rsidR="00F1633D" w:rsidRPr="00FC54E2" w:rsidRDefault="00F1633D" w:rsidP="00F67BFD">
      <w:pPr>
        <w:pStyle w:val="ListParagraph"/>
        <w:numPr>
          <w:ilvl w:val="0"/>
          <w:numId w:val="1"/>
        </w:numPr>
        <w:overflowPunct w:val="0"/>
        <w:autoSpaceDE w:val="0"/>
        <w:autoSpaceDN w:val="0"/>
        <w:adjustRightInd w:val="0"/>
        <w:spacing w:after="0" w:line="240" w:lineRule="auto"/>
        <w:ind w:left="284"/>
        <w:jc w:val="both"/>
        <w:rPr>
          <w:rFonts w:ascii="Arial" w:eastAsia="Times New Roman" w:hAnsi="Arial" w:cs="Arial"/>
          <w:sz w:val="24"/>
          <w:szCs w:val="24"/>
          <w:lang w:val="x-none"/>
        </w:rPr>
      </w:pPr>
      <w:r w:rsidRPr="00FC54E2">
        <w:rPr>
          <w:rFonts w:ascii="Arial" w:eastAsia="Times New Roman" w:hAnsi="Arial" w:cs="Arial"/>
          <w:b/>
          <w:sz w:val="24"/>
          <w:szCs w:val="24"/>
          <w:lang w:val="x-none"/>
        </w:rPr>
        <w:t>Declarations of Interest/Dispensations</w:t>
      </w:r>
      <w:r w:rsidRPr="00FC54E2">
        <w:rPr>
          <w:rFonts w:ascii="Arial" w:eastAsia="Times New Roman" w:hAnsi="Arial" w:cs="Arial"/>
          <w:sz w:val="24"/>
          <w:szCs w:val="24"/>
          <w:lang w:val="x-none"/>
        </w:rPr>
        <w:t xml:space="preserve"> </w:t>
      </w:r>
    </w:p>
    <w:p w14:paraId="460E2FBC" w14:textId="77777777" w:rsidR="00F1633D" w:rsidRPr="00FC54E2" w:rsidRDefault="00F1633D" w:rsidP="00F1633D">
      <w:pPr>
        <w:overflowPunct w:val="0"/>
        <w:autoSpaceDE w:val="0"/>
        <w:autoSpaceDN w:val="0"/>
        <w:adjustRightInd w:val="0"/>
        <w:spacing w:after="0" w:line="240" w:lineRule="auto"/>
        <w:ind w:left="720"/>
        <w:jc w:val="both"/>
        <w:rPr>
          <w:rFonts w:ascii="Arial" w:eastAsia="Times New Roman" w:hAnsi="Arial" w:cs="Arial"/>
          <w:sz w:val="24"/>
          <w:szCs w:val="24"/>
          <w:lang w:val="x-none"/>
        </w:rPr>
      </w:pPr>
      <w:r w:rsidRPr="00FC54E2">
        <w:rPr>
          <w:rFonts w:ascii="Arial" w:eastAsia="Times New Roman" w:hAnsi="Arial" w:cs="Arial"/>
          <w:sz w:val="24"/>
          <w:szCs w:val="24"/>
          <w:lang w:val="x-none"/>
        </w:rPr>
        <w:t>Members are invited to declare “Disclosable Pecuniary Interests” and “Other Registerable Interests” and refer to “Dispensations” relating to any item on the agenda.</w:t>
      </w:r>
    </w:p>
    <w:p w14:paraId="294A25CD" w14:textId="77777777" w:rsidR="00F1633D" w:rsidRPr="00FC54E2" w:rsidRDefault="00F1633D" w:rsidP="00F1633D">
      <w:pPr>
        <w:overflowPunct w:val="0"/>
        <w:autoSpaceDE w:val="0"/>
        <w:autoSpaceDN w:val="0"/>
        <w:adjustRightInd w:val="0"/>
        <w:spacing w:after="0" w:line="240" w:lineRule="auto"/>
        <w:jc w:val="both"/>
        <w:rPr>
          <w:rFonts w:ascii="Arial" w:eastAsia="Times New Roman" w:hAnsi="Arial" w:cs="Arial"/>
          <w:sz w:val="24"/>
          <w:szCs w:val="24"/>
        </w:rPr>
      </w:pPr>
    </w:p>
    <w:p w14:paraId="1C98EF88" w14:textId="77777777" w:rsidR="00F1633D" w:rsidRPr="00FC54E2" w:rsidRDefault="00F1633D" w:rsidP="00F67BFD">
      <w:pPr>
        <w:pStyle w:val="ListParagraph"/>
        <w:numPr>
          <w:ilvl w:val="0"/>
          <w:numId w:val="1"/>
        </w:numPr>
        <w:overflowPunct w:val="0"/>
        <w:autoSpaceDE w:val="0"/>
        <w:autoSpaceDN w:val="0"/>
        <w:adjustRightInd w:val="0"/>
        <w:spacing w:after="0" w:line="240" w:lineRule="auto"/>
        <w:ind w:left="284"/>
        <w:jc w:val="both"/>
        <w:rPr>
          <w:rFonts w:ascii="Arial" w:eastAsia="Times New Roman" w:hAnsi="Arial" w:cs="Arial"/>
          <w:b/>
          <w:sz w:val="24"/>
          <w:szCs w:val="24"/>
        </w:rPr>
      </w:pPr>
      <w:r w:rsidRPr="00FC54E2">
        <w:rPr>
          <w:rFonts w:ascii="Arial" w:eastAsia="Times New Roman" w:hAnsi="Arial" w:cs="Arial"/>
          <w:b/>
          <w:sz w:val="24"/>
          <w:szCs w:val="24"/>
        </w:rPr>
        <w:t>Exclusion of the Press and the Public</w:t>
      </w:r>
    </w:p>
    <w:p w14:paraId="45B71998" w14:textId="3FB4C90B" w:rsidR="00F1633D" w:rsidRPr="00FC54E2" w:rsidRDefault="00F1633D" w:rsidP="00F1633D">
      <w:pPr>
        <w:overflowPunct w:val="0"/>
        <w:autoSpaceDE w:val="0"/>
        <w:autoSpaceDN w:val="0"/>
        <w:adjustRightInd w:val="0"/>
        <w:spacing w:after="0" w:line="240" w:lineRule="auto"/>
        <w:ind w:left="720"/>
        <w:jc w:val="both"/>
        <w:rPr>
          <w:rFonts w:ascii="Arial" w:eastAsia="Times New Roman" w:hAnsi="Arial" w:cs="Arial"/>
          <w:sz w:val="24"/>
          <w:szCs w:val="24"/>
        </w:rPr>
      </w:pPr>
      <w:r w:rsidRPr="00FC54E2">
        <w:rPr>
          <w:rFonts w:ascii="Arial" w:eastAsia="Times New Roman" w:hAnsi="Arial" w:cs="Arial"/>
          <w:sz w:val="24"/>
          <w:szCs w:val="24"/>
        </w:rPr>
        <w:t xml:space="preserve">To consider whether any items on the agenda should be considered without the presence of the </w:t>
      </w:r>
      <w:r>
        <w:rPr>
          <w:rFonts w:ascii="Arial" w:eastAsia="Times New Roman" w:hAnsi="Arial" w:cs="Arial"/>
          <w:sz w:val="24"/>
          <w:szCs w:val="24"/>
        </w:rPr>
        <w:t>p</w:t>
      </w:r>
      <w:r w:rsidRPr="00FC54E2">
        <w:rPr>
          <w:rFonts w:ascii="Arial" w:eastAsia="Times New Roman" w:hAnsi="Arial" w:cs="Arial"/>
          <w:sz w:val="24"/>
          <w:szCs w:val="24"/>
        </w:rPr>
        <w:t xml:space="preserve">ress and public, on the grounds of confidentiality, pursuant to the Public Bodies (Admission to Meetings) Act 1960 Section 1(2). </w:t>
      </w:r>
    </w:p>
    <w:p w14:paraId="3C145F1C" w14:textId="77777777" w:rsidR="00F1633D" w:rsidRPr="00FC54E2" w:rsidRDefault="00F1633D" w:rsidP="00F1633D">
      <w:pPr>
        <w:overflowPunct w:val="0"/>
        <w:autoSpaceDE w:val="0"/>
        <w:autoSpaceDN w:val="0"/>
        <w:adjustRightInd w:val="0"/>
        <w:spacing w:after="0" w:line="240" w:lineRule="auto"/>
        <w:jc w:val="both"/>
        <w:rPr>
          <w:rFonts w:ascii="Arial" w:eastAsia="Times New Roman" w:hAnsi="Arial" w:cs="Arial"/>
          <w:sz w:val="24"/>
          <w:szCs w:val="24"/>
        </w:rPr>
      </w:pPr>
    </w:p>
    <w:p w14:paraId="7491954D" w14:textId="77777777" w:rsidR="00F1633D" w:rsidRDefault="00F1633D" w:rsidP="00F67BFD">
      <w:pPr>
        <w:pStyle w:val="ListParagraph"/>
        <w:numPr>
          <w:ilvl w:val="0"/>
          <w:numId w:val="1"/>
        </w:numPr>
        <w:overflowPunct w:val="0"/>
        <w:autoSpaceDE w:val="0"/>
        <w:autoSpaceDN w:val="0"/>
        <w:adjustRightInd w:val="0"/>
        <w:spacing w:after="0" w:line="240" w:lineRule="auto"/>
        <w:ind w:left="284"/>
        <w:jc w:val="both"/>
        <w:rPr>
          <w:rFonts w:ascii="Arial" w:eastAsia="Times New Roman" w:hAnsi="Arial" w:cs="Arial"/>
          <w:b/>
          <w:sz w:val="24"/>
          <w:szCs w:val="24"/>
          <w:lang w:val="x-none"/>
        </w:rPr>
      </w:pPr>
      <w:r w:rsidRPr="00FC54E2">
        <w:rPr>
          <w:rFonts w:ascii="Arial" w:eastAsia="Times New Roman" w:hAnsi="Arial" w:cs="Arial"/>
          <w:b/>
          <w:sz w:val="24"/>
          <w:szCs w:val="24"/>
          <w:lang w:val="x-none"/>
        </w:rPr>
        <w:t>Public Participation</w:t>
      </w:r>
    </w:p>
    <w:p w14:paraId="1019ACE7" w14:textId="77777777" w:rsidR="00F1633D" w:rsidRPr="00FC54E2" w:rsidRDefault="00F1633D" w:rsidP="00F1633D">
      <w:pPr>
        <w:pStyle w:val="ListParagraph"/>
        <w:overflowPunct w:val="0"/>
        <w:autoSpaceDE w:val="0"/>
        <w:autoSpaceDN w:val="0"/>
        <w:adjustRightInd w:val="0"/>
        <w:spacing w:after="0" w:line="240" w:lineRule="auto"/>
        <w:jc w:val="both"/>
        <w:rPr>
          <w:rFonts w:ascii="Arial" w:eastAsia="Times New Roman" w:hAnsi="Arial" w:cs="Arial"/>
          <w:b/>
          <w:sz w:val="24"/>
          <w:szCs w:val="24"/>
          <w:lang w:val="x-none"/>
        </w:rPr>
      </w:pPr>
    </w:p>
    <w:p w14:paraId="440ACC32" w14:textId="4E72EC7A" w:rsidR="00F1633D" w:rsidRDefault="00F1633D" w:rsidP="00F67BFD">
      <w:pPr>
        <w:overflowPunct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6.1 </w:t>
      </w:r>
      <w:r w:rsidRPr="00FC54E2">
        <w:rPr>
          <w:rFonts w:ascii="Arial" w:eastAsia="Times New Roman" w:hAnsi="Arial" w:cs="Arial"/>
          <w:sz w:val="24"/>
          <w:szCs w:val="24"/>
          <w:lang w:val="x-none"/>
        </w:rPr>
        <w:t xml:space="preserve">To receive comments and representations from members of the public </w:t>
      </w:r>
      <w:r w:rsidRPr="00FC54E2">
        <w:rPr>
          <w:rFonts w:ascii="Arial" w:eastAsia="Times New Roman" w:hAnsi="Arial" w:cs="Arial"/>
          <w:sz w:val="24"/>
          <w:szCs w:val="24"/>
        </w:rPr>
        <w:t xml:space="preserve">– Members of the public are invited to speak for a maximum of 5 minutes each. The maximum </w:t>
      </w:r>
      <w:r w:rsidRPr="00FC54E2">
        <w:rPr>
          <w:rFonts w:ascii="Arial" w:eastAsia="Times New Roman" w:hAnsi="Arial" w:cs="Arial"/>
          <w:sz w:val="24"/>
          <w:szCs w:val="24"/>
        </w:rPr>
        <w:lastRenderedPageBreak/>
        <w:t xml:space="preserve">total time for public participation will be 10 minutes. At the close of this item, members of the public will no longer be permitted to address the Council Members unless invited to do so by the Chairman.  </w:t>
      </w:r>
    </w:p>
    <w:p w14:paraId="6D486F6E" w14:textId="77777777" w:rsidR="00F1633D" w:rsidRPr="00FC54E2" w:rsidRDefault="00F1633D" w:rsidP="00F1633D">
      <w:pPr>
        <w:overflowPunct w:val="0"/>
        <w:autoSpaceDE w:val="0"/>
        <w:autoSpaceDN w:val="0"/>
        <w:adjustRightInd w:val="0"/>
        <w:spacing w:after="0" w:line="240" w:lineRule="auto"/>
        <w:ind w:left="720"/>
        <w:jc w:val="both"/>
        <w:rPr>
          <w:rFonts w:ascii="Arial" w:eastAsia="Times New Roman" w:hAnsi="Arial" w:cs="Arial"/>
          <w:sz w:val="24"/>
          <w:szCs w:val="24"/>
        </w:rPr>
      </w:pPr>
    </w:p>
    <w:p w14:paraId="0EE7C3ED" w14:textId="72B2514F" w:rsidR="00F1633D" w:rsidRPr="00F1633D" w:rsidRDefault="00F1633D" w:rsidP="00F67BFD">
      <w:pPr>
        <w:pStyle w:val="ListParagraph"/>
        <w:numPr>
          <w:ilvl w:val="1"/>
          <w:numId w:val="4"/>
        </w:numPr>
        <w:overflowPunct w:val="0"/>
        <w:autoSpaceDE w:val="0"/>
        <w:autoSpaceDN w:val="0"/>
        <w:adjustRightInd w:val="0"/>
        <w:spacing w:after="0" w:line="240" w:lineRule="auto"/>
        <w:ind w:left="284"/>
        <w:jc w:val="both"/>
        <w:rPr>
          <w:rFonts w:ascii="Arial" w:eastAsia="Times New Roman" w:hAnsi="Arial" w:cs="Arial"/>
          <w:sz w:val="24"/>
          <w:szCs w:val="24"/>
        </w:rPr>
      </w:pPr>
      <w:r w:rsidRPr="00F1633D">
        <w:rPr>
          <w:rFonts w:ascii="Arial" w:eastAsia="Times New Roman" w:hAnsi="Arial" w:cs="Arial"/>
          <w:sz w:val="24"/>
          <w:szCs w:val="24"/>
          <w:lang w:val="x-none"/>
        </w:rPr>
        <w:t xml:space="preserve">To receive reports from </w:t>
      </w:r>
      <w:r w:rsidRPr="00F1633D">
        <w:rPr>
          <w:rFonts w:ascii="Arial" w:eastAsia="Times New Roman" w:hAnsi="Arial" w:cs="Arial"/>
          <w:sz w:val="24"/>
          <w:szCs w:val="24"/>
        </w:rPr>
        <w:t>Cumberland Authority members</w:t>
      </w:r>
      <w:r w:rsidRPr="00F1633D">
        <w:rPr>
          <w:rFonts w:ascii="Arial" w:eastAsia="Times New Roman" w:hAnsi="Arial" w:cs="Arial"/>
          <w:sz w:val="24"/>
          <w:szCs w:val="24"/>
          <w:lang w:val="x-none"/>
        </w:rPr>
        <w:t xml:space="preserve"> in attendance</w:t>
      </w:r>
      <w:r w:rsidRPr="00F1633D">
        <w:rPr>
          <w:rFonts w:ascii="Arial" w:eastAsia="Times New Roman" w:hAnsi="Arial" w:cs="Arial"/>
          <w:sz w:val="24"/>
          <w:szCs w:val="24"/>
        </w:rPr>
        <w:t xml:space="preserve"> </w:t>
      </w:r>
    </w:p>
    <w:p w14:paraId="6C542367" w14:textId="77777777" w:rsidR="00F1633D" w:rsidRDefault="00F1633D" w:rsidP="00F1633D">
      <w:pPr>
        <w:overflowPunct w:val="0"/>
        <w:autoSpaceDE w:val="0"/>
        <w:autoSpaceDN w:val="0"/>
        <w:adjustRightInd w:val="0"/>
        <w:spacing w:after="0" w:line="240" w:lineRule="auto"/>
        <w:ind w:left="330"/>
        <w:jc w:val="both"/>
        <w:rPr>
          <w:rFonts w:ascii="Arial" w:eastAsia="Times New Roman" w:hAnsi="Arial" w:cs="Arial"/>
          <w:sz w:val="24"/>
          <w:szCs w:val="24"/>
        </w:rPr>
      </w:pPr>
    </w:p>
    <w:p w14:paraId="72DF0B1E" w14:textId="77777777" w:rsidR="00F1633D" w:rsidRDefault="00F1633D" w:rsidP="00F1633D">
      <w:pPr>
        <w:overflowPunct w:val="0"/>
        <w:autoSpaceDE w:val="0"/>
        <w:autoSpaceDN w:val="0"/>
        <w:adjustRightInd w:val="0"/>
        <w:spacing w:after="0" w:line="240" w:lineRule="auto"/>
        <w:ind w:left="360"/>
        <w:jc w:val="both"/>
        <w:rPr>
          <w:rFonts w:ascii="Arial" w:eastAsia="Times New Roman" w:hAnsi="Arial" w:cs="Arial"/>
          <w:bCs/>
          <w:sz w:val="24"/>
          <w:szCs w:val="24"/>
        </w:rPr>
      </w:pPr>
    </w:p>
    <w:p w14:paraId="4EE80DBB" w14:textId="0660642D" w:rsidR="00F1633D" w:rsidRDefault="00F1633D" w:rsidP="00F67BFD">
      <w:pPr>
        <w:pStyle w:val="ListParagraph"/>
        <w:numPr>
          <w:ilvl w:val="0"/>
          <w:numId w:val="1"/>
        </w:numPr>
        <w:overflowPunct w:val="0"/>
        <w:autoSpaceDE w:val="0"/>
        <w:autoSpaceDN w:val="0"/>
        <w:adjustRightInd w:val="0"/>
        <w:spacing w:after="0" w:line="240" w:lineRule="auto"/>
        <w:ind w:left="284"/>
        <w:jc w:val="both"/>
        <w:rPr>
          <w:rFonts w:ascii="Arial" w:eastAsia="Times New Roman" w:hAnsi="Arial" w:cs="Arial"/>
          <w:b/>
          <w:sz w:val="24"/>
          <w:szCs w:val="24"/>
        </w:rPr>
      </w:pPr>
      <w:r>
        <w:rPr>
          <w:rFonts w:ascii="Arial" w:eastAsia="Times New Roman" w:hAnsi="Arial" w:cs="Arial"/>
          <w:b/>
          <w:sz w:val="24"/>
          <w:szCs w:val="24"/>
        </w:rPr>
        <w:t xml:space="preserve"> </w:t>
      </w:r>
      <w:r w:rsidRPr="00F1633D">
        <w:rPr>
          <w:rFonts w:ascii="Arial" w:eastAsia="Times New Roman" w:hAnsi="Arial" w:cs="Arial"/>
          <w:b/>
          <w:sz w:val="24"/>
          <w:szCs w:val="24"/>
        </w:rPr>
        <w:t>Financial Matters</w:t>
      </w:r>
    </w:p>
    <w:p w14:paraId="1B3C74EB" w14:textId="1BDC2624" w:rsidR="00F1633D" w:rsidRDefault="00F1633D" w:rsidP="00F67BFD">
      <w:pPr>
        <w:pStyle w:val="ListParagraph"/>
        <w:overflowPunct w:val="0"/>
        <w:autoSpaceDE w:val="0"/>
        <w:autoSpaceDN w:val="0"/>
        <w:adjustRightInd w:val="0"/>
        <w:spacing w:after="0" w:line="240" w:lineRule="auto"/>
        <w:ind w:left="-142"/>
        <w:jc w:val="both"/>
        <w:rPr>
          <w:rFonts w:ascii="Arial" w:eastAsia="Times New Roman" w:hAnsi="Arial" w:cs="Arial"/>
          <w:sz w:val="24"/>
          <w:szCs w:val="24"/>
        </w:rPr>
      </w:pPr>
      <w:r>
        <w:rPr>
          <w:rFonts w:ascii="Arial" w:eastAsia="Times New Roman" w:hAnsi="Arial" w:cs="Arial"/>
          <w:b/>
          <w:sz w:val="24"/>
          <w:szCs w:val="24"/>
        </w:rPr>
        <w:t>7.1</w:t>
      </w:r>
      <w:r w:rsidRPr="00F1633D">
        <w:rPr>
          <w:rFonts w:ascii="Arial" w:eastAsia="Times New Roman" w:hAnsi="Arial" w:cs="Arial"/>
          <w:sz w:val="24"/>
          <w:szCs w:val="24"/>
        </w:rPr>
        <w:t xml:space="preserve"> </w:t>
      </w:r>
      <w:r>
        <w:rPr>
          <w:rFonts w:ascii="Arial" w:eastAsia="Times New Roman" w:hAnsi="Arial" w:cs="Arial"/>
          <w:sz w:val="24"/>
          <w:szCs w:val="24"/>
        </w:rPr>
        <w:t xml:space="preserve"> </w:t>
      </w:r>
      <w:r w:rsidRPr="00F1633D">
        <w:rPr>
          <w:rFonts w:ascii="Arial" w:eastAsia="Times New Roman" w:hAnsi="Arial" w:cs="Arial"/>
          <w:sz w:val="24"/>
          <w:szCs w:val="24"/>
        </w:rPr>
        <w:t xml:space="preserve">To </w:t>
      </w:r>
      <w:r w:rsidRPr="00F1633D">
        <w:rPr>
          <w:rFonts w:ascii="Arial" w:eastAsia="Times New Roman" w:hAnsi="Arial" w:cs="Arial"/>
          <w:sz w:val="24"/>
          <w:szCs w:val="24"/>
          <w:lang w:val="x-none"/>
        </w:rPr>
        <w:t>receive and authorise Payments</w:t>
      </w:r>
      <w:r w:rsidRPr="00F1633D">
        <w:rPr>
          <w:rFonts w:ascii="Arial" w:eastAsia="Times New Roman" w:hAnsi="Arial" w:cs="Arial"/>
          <w:sz w:val="24"/>
          <w:szCs w:val="24"/>
        </w:rPr>
        <w:t xml:space="preserve"> and Bank Reconciliation </w:t>
      </w:r>
      <w:r w:rsidRPr="00F1633D">
        <w:rPr>
          <w:rFonts w:ascii="Arial" w:eastAsia="Times New Roman" w:hAnsi="Arial" w:cs="Arial"/>
          <w:sz w:val="24"/>
          <w:szCs w:val="24"/>
          <w:lang w:val="x-none"/>
        </w:rPr>
        <w:t xml:space="preserve">for </w:t>
      </w:r>
      <w:r w:rsidR="00F67BFD">
        <w:rPr>
          <w:rFonts w:ascii="Arial" w:eastAsia="Times New Roman" w:hAnsi="Arial" w:cs="Arial"/>
          <w:sz w:val="24"/>
          <w:szCs w:val="24"/>
        </w:rPr>
        <w:t>December</w:t>
      </w:r>
      <w:r>
        <w:rPr>
          <w:rFonts w:ascii="Arial" w:eastAsia="Times New Roman" w:hAnsi="Arial" w:cs="Arial"/>
          <w:sz w:val="24"/>
          <w:szCs w:val="24"/>
        </w:rPr>
        <w:t xml:space="preserve"> </w:t>
      </w:r>
      <w:r w:rsidRPr="00F1633D">
        <w:rPr>
          <w:rFonts w:ascii="Arial" w:eastAsia="Times New Roman" w:hAnsi="Arial" w:cs="Arial"/>
          <w:sz w:val="24"/>
          <w:szCs w:val="24"/>
        </w:rPr>
        <w:t>2024</w:t>
      </w:r>
    </w:p>
    <w:p w14:paraId="6617DA1F" w14:textId="1CF0232F" w:rsidR="00F67BFD" w:rsidRDefault="00F67BFD" w:rsidP="00F67BFD">
      <w:pPr>
        <w:pStyle w:val="ListParagraph"/>
        <w:overflowPunct w:val="0"/>
        <w:autoSpaceDE w:val="0"/>
        <w:autoSpaceDN w:val="0"/>
        <w:adjustRightInd w:val="0"/>
        <w:spacing w:after="0" w:line="240" w:lineRule="auto"/>
        <w:ind w:left="-142"/>
        <w:jc w:val="both"/>
        <w:rPr>
          <w:rFonts w:ascii="Arial" w:eastAsia="Times New Roman" w:hAnsi="Arial" w:cs="Arial"/>
          <w:bCs/>
          <w:sz w:val="24"/>
          <w:szCs w:val="24"/>
        </w:rPr>
      </w:pPr>
      <w:r>
        <w:rPr>
          <w:rFonts w:ascii="Arial" w:eastAsia="Times New Roman" w:hAnsi="Arial" w:cs="Arial"/>
          <w:b/>
          <w:sz w:val="24"/>
          <w:szCs w:val="24"/>
        </w:rPr>
        <w:t xml:space="preserve">7.2  </w:t>
      </w:r>
      <w:r>
        <w:rPr>
          <w:rFonts w:ascii="Arial" w:eastAsia="Times New Roman" w:hAnsi="Arial" w:cs="Arial"/>
          <w:bCs/>
          <w:sz w:val="24"/>
          <w:szCs w:val="24"/>
        </w:rPr>
        <w:t>Receive an update on external audit</w:t>
      </w:r>
    </w:p>
    <w:p w14:paraId="02E6FA09" w14:textId="2B48ACAD" w:rsidR="00DA23C4" w:rsidRDefault="00DA23C4" w:rsidP="00F67BFD">
      <w:pPr>
        <w:pStyle w:val="ListParagraph"/>
        <w:overflowPunct w:val="0"/>
        <w:autoSpaceDE w:val="0"/>
        <w:autoSpaceDN w:val="0"/>
        <w:adjustRightInd w:val="0"/>
        <w:spacing w:after="0" w:line="240" w:lineRule="auto"/>
        <w:ind w:left="-142"/>
        <w:jc w:val="both"/>
        <w:rPr>
          <w:rFonts w:ascii="Arial" w:eastAsia="Times New Roman" w:hAnsi="Arial" w:cs="Arial"/>
          <w:bCs/>
          <w:sz w:val="24"/>
          <w:szCs w:val="24"/>
        </w:rPr>
      </w:pPr>
      <w:r>
        <w:rPr>
          <w:rFonts w:ascii="Arial" w:eastAsia="Times New Roman" w:hAnsi="Arial" w:cs="Arial"/>
          <w:b/>
          <w:sz w:val="24"/>
          <w:szCs w:val="24"/>
        </w:rPr>
        <w:t xml:space="preserve">7.3 </w:t>
      </w:r>
      <w:r>
        <w:rPr>
          <w:rFonts w:ascii="Arial" w:eastAsia="Times New Roman" w:hAnsi="Arial" w:cs="Arial"/>
          <w:bCs/>
          <w:sz w:val="24"/>
          <w:szCs w:val="24"/>
        </w:rPr>
        <w:t xml:space="preserve"> To review account signatories for town council bank accounts</w:t>
      </w:r>
    </w:p>
    <w:p w14:paraId="2DD4EC55" w14:textId="77777777" w:rsidR="00DA23C4" w:rsidRDefault="00DA23C4" w:rsidP="00F67BFD">
      <w:pPr>
        <w:pStyle w:val="ListParagraph"/>
        <w:overflowPunct w:val="0"/>
        <w:autoSpaceDE w:val="0"/>
        <w:autoSpaceDN w:val="0"/>
        <w:adjustRightInd w:val="0"/>
        <w:spacing w:after="0" w:line="240" w:lineRule="auto"/>
        <w:ind w:left="-142"/>
        <w:jc w:val="both"/>
        <w:rPr>
          <w:rFonts w:ascii="Arial" w:eastAsia="Times New Roman" w:hAnsi="Arial" w:cs="Arial"/>
          <w:bCs/>
          <w:sz w:val="24"/>
          <w:szCs w:val="24"/>
        </w:rPr>
      </w:pPr>
    </w:p>
    <w:p w14:paraId="7D55C5BC" w14:textId="0953E3AF" w:rsidR="00DA23C4" w:rsidRDefault="00DA23C4" w:rsidP="00DA23C4">
      <w:pPr>
        <w:pStyle w:val="ListParagraph"/>
        <w:numPr>
          <w:ilvl w:val="0"/>
          <w:numId w:val="1"/>
        </w:numPr>
        <w:overflowPunct w:val="0"/>
        <w:autoSpaceDE w:val="0"/>
        <w:autoSpaceDN w:val="0"/>
        <w:adjustRightInd w:val="0"/>
        <w:spacing w:after="0" w:line="240" w:lineRule="auto"/>
        <w:ind w:left="283" w:hanging="357"/>
        <w:rPr>
          <w:rFonts w:ascii="Arial" w:eastAsia="Times New Roman" w:hAnsi="Arial" w:cs="Arial"/>
          <w:b/>
          <w:sz w:val="24"/>
          <w:szCs w:val="24"/>
        </w:rPr>
      </w:pPr>
      <w:r w:rsidRPr="00DA23C4">
        <w:rPr>
          <w:rFonts w:ascii="Arial" w:eastAsia="Times New Roman" w:hAnsi="Arial" w:cs="Arial"/>
          <w:b/>
          <w:sz w:val="24"/>
          <w:szCs w:val="24"/>
        </w:rPr>
        <w:t>Public Toilet Vandalism</w:t>
      </w:r>
    </w:p>
    <w:p w14:paraId="5E14558C" w14:textId="2C132725" w:rsidR="00DA23C4" w:rsidRPr="00DA23C4" w:rsidRDefault="00DA23C4" w:rsidP="00DA23C4">
      <w:pPr>
        <w:pStyle w:val="ListParagraph"/>
        <w:overflowPunct w:val="0"/>
        <w:autoSpaceDE w:val="0"/>
        <w:autoSpaceDN w:val="0"/>
        <w:adjustRightInd w:val="0"/>
        <w:spacing w:after="0" w:line="240" w:lineRule="auto"/>
        <w:ind w:left="284"/>
        <w:jc w:val="both"/>
        <w:rPr>
          <w:rFonts w:ascii="Arial" w:eastAsia="Times New Roman" w:hAnsi="Arial" w:cs="Arial"/>
          <w:bCs/>
          <w:sz w:val="24"/>
          <w:szCs w:val="24"/>
        </w:rPr>
      </w:pPr>
      <w:r>
        <w:rPr>
          <w:rFonts w:ascii="Arial" w:eastAsia="Times New Roman" w:hAnsi="Arial" w:cs="Arial"/>
          <w:bCs/>
          <w:sz w:val="24"/>
          <w:szCs w:val="24"/>
        </w:rPr>
        <w:t>To discuss installing a metal rail gate on male and female toilets – quote attached</w:t>
      </w:r>
    </w:p>
    <w:p w14:paraId="366391A7" w14:textId="366DE9C1" w:rsidR="00F1633D" w:rsidRPr="00887029" w:rsidRDefault="00F1633D" w:rsidP="00F67BFD">
      <w:pPr>
        <w:overflowPunct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p>
    <w:p w14:paraId="24D78E56" w14:textId="041A4603" w:rsidR="00F1633D" w:rsidRPr="00754B75" w:rsidRDefault="00DA23C4" w:rsidP="00DA23C4">
      <w:pPr>
        <w:overflowPunct w:val="0"/>
        <w:autoSpaceDE w:val="0"/>
        <w:autoSpaceDN w:val="0"/>
        <w:adjustRightInd w:val="0"/>
        <w:spacing w:after="0" w:line="240" w:lineRule="auto"/>
        <w:jc w:val="both"/>
        <w:textAlignment w:val="baseline"/>
        <w:rPr>
          <w:rFonts w:ascii="Arial" w:eastAsia="Times New Roman" w:hAnsi="Arial" w:cs="Arial"/>
          <w:b/>
          <w:sz w:val="24"/>
          <w:szCs w:val="24"/>
        </w:rPr>
      </w:pPr>
      <w:r>
        <w:rPr>
          <w:rFonts w:ascii="Arial" w:eastAsia="Times New Roman" w:hAnsi="Arial" w:cs="Arial"/>
          <w:b/>
          <w:sz w:val="24"/>
          <w:szCs w:val="24"/>
        </w:rPr>
        <w:t>9</w:t>
      </w:r>
      <w:r w:rsidR="00F67BFD">
        <w:rPr>
          <w:rFonts w:ascii="Arial" w:eastAsia="Times New Roman" w:hAnsi="Arial" w:cs="Arial"/>
          <w:b/>
          <w:sz w:val="24"/>
          <w:szCs w:val="24"/>
        </w:rPr>
        <w:t>.</w:t>
      </w:r>
      <w:r w:rsidR="00F1633D">
        <w:rPr>
          <w:rFonts w:ascii="Arial" w:eastAsia="Times New Roman" w:hAnsi="Arial" w:cs="Arial"/>
          <w:b/>
          <w:sz w:val="24"/>
          <w:szCs w:val="24"/>
        </w:rPr>
        <w:t xml:space="preserve">  </w:t>
      </w:r>
      <w:r w:rsidR="00F1633D" w:rsidRPr="00754B75">
        <w:rPr>
          <w:rFonts w:ascii="Arial" w:eastAsia="Times New Roman" w:hAnsi="Arial" w:cs="Arial"/>
          <w:b/>
          <w:sz w:val="24"/>
          <w:szCs w:val="24"/>
        </w:rPr>
        <w:t>Grounds Maintenance Report</w:t>
      </w:r>
    </w:p>
    <w:p w14:paraId="7C7C32DC" w14:textId="0D1140A1" w:rsidR="00F1633D" w:rsidRDefault="00F1633D" w:rsidP="00F67BFD">
      <w:pPr>
        <w:pStyle w:val="ListParagraph"/>
        <w:overflowPunct w:val="0"/>
        <w:autoSpaceDE w:val="0"/>
        <w:autoSpaceDN w:val="0"/>
        <w:adjustRightInd w:val="0"/>
        <w:spacing w:after="0" w:line="240" w:lineRule="auto"/>
        <w:ind w:left="284"/>
        <w:jc w:val="both"/>
        <w:textAlignment w:val="baseline"/>
        <w:rPr>
          <w:rFonts w:ascii="Arial" w:eastAsia="Times New Roman" w:hAnsi="Arial" w:cs="Arial"/>
          <w:b/>
          <w:sz w:val="24"/>
          <w:szCs w:val="24"/>
        </w:rPr>
      </w:pPr>
      <w:r w:rsidRPr="00FC54E2">
        <w:rPr>
          <w:rFonts w:ascii="Arial" w:eastAsia="Times New Roman" w:hAnsi="Arial" w:cs="Arial"/>
          <w:sz w:val="24"/>
          <w:szCs w:val="24"/>
        </w:rPr>
        <w:t xml:space="preserve">To receive a report from the </w:t>
      </w:r>
      <w:r w:rsidR="00DA23C4">
        <w:rPr>
          <w:rFonts w:ascii="Arial" w:eastAsia="Times New Roman" w:hAnsi="Arial" w:cs="Arial"/>
          <w:sz w:val="24"/>
          <w:szCs w:val="24"/>
        </w:rPr>
        <w:t>s</w:t>
      </w:r>
      <w:r w:rsidRPr="00FC54E2">
        <w:rPr>
          <w:rFonts w:ascii="Arial" w:eastAsia="Times New Roman" w:hAnsi="Arial" w:cs="Arial"/>
          <w:sz w:val="24"/>
          <w:szCs w:val="24"/>
        </w:rPr>
        <w:t xml:space="preserve">upervisor – </w:t>
      </w:r>
      <w:r>
        <w:rPr>
          <w:rFonts w:ascii="Arial" w:eastAsia="Times New Roman" w:hAnsi="Arial" w:cs="Arial"/>
          <w:b/>
          <w:sz w:val="24"/>
          <w:szCs w:val="24"/>
        </w:rPr>
        <w:t>To follow</w:t>
      </w:r>
    </w:p>
    <w:p w14:paraId="43B815E9" w14:textId="77777777" w:rsidR="00F1633D" w:rsidRDefault="00F1633D" w:rsidP="00F1633D">
      <w:pPr>
        <w:overflowPunct w:val="0"/>
        <w:autoSpaceDE w:val="0"/>
        <w:autoSpaceDN w:val="0"/>
        <w:adjustRightInd w:val="0"/>
        <w:spacing w:after="0" w:line="240" w:lineRule="auto"/>
        <w:ind w:firstLine="360"/>
        <w:jc w:val="both"/>
        <w:textAlignment w:val="baseline"/>
        <w:rPr>
          <w:rFonts w:ascii="Arial" w:eastAsia="Times New Roman" w:hAnsi="Arial" w:cs="Arial"/>
          <w:b/>
          <w:sz w:val="24"/>
          <w:szCs w:val="24"/>
        </w:rPr>
      </w:pPr>
    </w:p>
    <w:p w14:paraId="082D6C61" w14:textId="0A48F560" w:rsidR="00F1633D" w:rsidRPr="00E95279" w:rsidRDefault="00DA23C4" w:rsidP="00F67BFD">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Pr>
          <w:rFonts w:ascii="Arial" w:eastAsia="Times New Roman" w:hAnsi="Arial" w:cs="Arial"/>
          <w:b/>
          <w:bCs/>
          <w:sz w:val="24"/>
          <w:szCs w:val="24"/>
        </w:rPr>
        <w:t>10</w:t>
      </w:r>
      <w:r w:rsidR="00F1633D">
        <w:rPr>
          <w:rFonts w:ascii="Arial" w:eastAsia="Times New Roman" w:hAnsi="Arial" w:cs="Arial"/>
          <w:sz w:val="24"/>
          <w:szCs w:val="24"/>
        </w:rPr>
        <w:t xml:space="preserve">. </w:t>
      </w:r>
      <w:r w:rsidR="00F1633D" w:rsidRPr="00E95279">
        <w:rPr>
          <w:rFonts w:ascii="Arial" w:eastAsia="Times New Roman" w:hAnsi="Arial" w:cs="Arial"/>
          <w:b/>
          <w:bCs/>
          <w:sz w:val="24"/>
          <w:szCs w:val="24"/>
        </w:rPr>
        <w:t>Cemetery Update – Cllr Clark</w:t>
      </w:r>
    </w:p>
    <w:p w14:paraId="51A38BD2" w14:textId="77777777" w:rsidR="00F1633D" w:rsidRDefault="00F1633D" w:rsidP="00F67BFD">
      <w:pPr>
        <w:tabs>
          <w:tab w:val="left" w:pos="284"/>
        </w:tabs>
        <w:overflowPunct w:val="0"/>
        <w:autoSpaceDE w:val="0"/>
        <w:autoSpaceDN w:val="0"/>
        <w:adjustRightInd w:val="0"/>
        <w:spacing w:after="0" w:line="240" w:lineRule="auto"/>
        <w:ind w:left="-142" w:firstLine="360"/>
        <w:jc w:val="both"/>
        <w:textAlignment w:val="baseline"/>
        <w:rPr>
          <w:rFonts w:ascii="Arial" w:eastAsia="Times New Roman" w:hAnsi="Arial" w:cs="Arial"/>
          <w:sz w:val="24"/>
          <w:szCs w:val="24"/>
        </w:rPr>
      </w:pPr>
      <w:r>
        <w:rPr>
          <w:rFonts w:ascii="Arial" w:eastAsia="Times New Roman" w:hAnsi="Arial" w:cs="Arial"/>
          <w:sz w:val="24"/>
          <w:szCs w:val="24"/>
        </w:rPr>
        <w:tab/>
        <w:t>To receive an update on cemetery matters</w:t>
      </w:r>
    </w:p>
    <w:p w14:paraId="0A37D52E" w14:textId="77777777" w:rsidR="00F1633D" w:rsidRDefault="00F1633D" w:rsidP="00F1633D">
      <w:pPr>
        <w:overflowPunct w:val="0"/>
        <w:autoSpaceDE w:val="0"/>
        <w:autoSpaceDN w:val="0"/>
        <w:adjustRightInd w:val="0"/>
        <w:spacing w:after="0" w:line="240" w:lineRule="auto"/>
        <w:ind w:firstLine="360"/>
        <w:jc w:val="both"/>
        <w:textAlignment w:val="baseline"/>
        <w:rPr>
          <w:rFonts w:ascii="Arial" w:eastAsia="Times New Roman" w:hAnsi="Arial" w:cs="Arial"/>
          <w:sz w:val="24"/>
          <w:szCs w:val="24"/>
        </w:rPr>
      </w:pPr>
    </w:p>
    <w:p w14:paraId="1AF9E9AE" w14:textId="26BAB6D0" w:rsidR="00F1633D" w:rsidRDefault="00F1633D" w:rsidP="00F67BFD">
      <w:pPr>
        <w:overflowPunct w:val="0"/>
        <w:autoSpaceDE w:val="0"/>
        <w:autoSpaceDN w:val="0"/>
        <w:adjustRightInd w:val="0"/>
        <w:spacing w:after="0" w:line="240" w:lineRule="auto"/>
        <w:ind w:left="-426"/>
        <w:jc w:val="both"/>
        <w:textAlignment w:val="baseline"/>
        <w:rPr>
          <w:rFonts w:ascii="Arial" w:eastAsia="Times New Roman" w:hAnsi="Arial" w:cs="Arial"/>
          <w:b/>
          <w:sz w:val="24"/>
          <w:szCs w:val="24"/>
        </w:rPr>
      </w:pPr>
      <w:r>
        <w:rPr>
          <w:rFonts w:ascii="Arial" w:eastAsia="Times New Roman" w:hAnsi="Arial" w:cs="Arial"/>
          <w:b/>
          <w:sz w:val="24"/>
          <w:szCs w:val="24"/>
        </w:rPr>
        <w:t xml:space="preserve">     </w:t>
      </w:r>
      <w:r w:rsidR="00DA23C4">
        <w:rPr>
          <w:rFonts w:ascii="Arial" w:eastAsia="Times New Roman" w:hAnsi="Arial" w:cs="Arial"/>
          <w:b/>
          <w:sz w:val="24"/>
          <w:szCs w:val="24"/>
        </w:rPr>
        <w:t xml:space="preserve"> </w:t>
      </w:r>
      <w:r w:rsidR="00F67BFD">
        <w:rPr>
          <w:rFonts w:ascii="Arial" w:eastAsia="Times New Roman" w:hAnsi="Arial" w:cs="Arial"/>
          <w:b/>
          <w:sz w:val="24"/>
          <w:szCs w:val="24"/>
        </w:rPr>
        <w:t>1</w:t>
      </w:r>
      <w:r w:rsidR="00DA23C4">
        <w:rPr>
          <w:rFonts w:ascii="Arial" w:eastAsia="Times New Roman" w:hAnsi="Arial" w:cs="Arial"/>
          <w:b/>
          <w:sz w:val="24"/>
          <w:szCs w:val="24"/>
        </w:rPr>
        <w:t>1</w:t>
      </w:r>
      <w:r>
        <w:rPr>
          <w:rFonts w:ascii="Arial" w:eastAsia="Times New Roman" w:hAnsi="Arial" w:cs="Arial"/>
          <w:b/>
          <w:sz w:val="24"/>
          <w:szCs w:val="24"/>
        </w:rPr>
        <w:t xml:space="preserve">. Town Mayor’s </w:t>
      </w:r>
      <w:r w:rsidR="00336EF0">
        <w:rPr>
          <w:rFonts w:ascii="Arial" w:eastAsia="Times New Roman" w:hAnsi="Arial" w:cs="Arial"/>
          <w:b/>
          <w:sz w:val="24"/>
          <w:szCs w:val="24"/>
        </w:rPr>
        <w:t>Engagements</w:t>
      </w:r>
    </w:p>
    <w:p w14:paraId="008672E2" w14:textId="515637E4" w:rsidR="00F1633D" w:rsidRDefault="00F1633D" w:rsidP="00F67BFD">
      <w:pPr>
        <w:tabs>
          <w:tab w:val="left" w:pos="284"/>
        </w:tabs>
        <w:overflowPunct w:val="0"/>
        <w:autoSpaceDE w:val="0"/>
        <w:autoSpaceDN w:val="0"/>
        <w:adjustRightInd w:val="0"/>
        <w:spacing w:after="0" w:line="240" w:lineRule="auto"/>
        <w:jc w:val="both"/>
        <w:textAlignment w:val="baseline"/>
        <w:rPr>
          <w:rFonts w:ascii="Arial" w:eastAsia="Times New Roman" w:hAnsi="Arial" w:cs="Arial"/>
          <w:sz w:val="24"/>
          <w:szCs w:val="24"/>
        </w:rPr>
      </w:pPr>
      <w:r>
        <w:rPr>
          <w:rFonts w:ascii="Arial" w:eastAsia="Times New Roman" w:hAnsi="Arial" w:cs="Arial"/>
          <w:b/>
          <w:sz w:val="24"/>
          <w:szCs w:val="24"/>
        </w:rPr>
        <w:tab/>
      </w:r>
    </w:p>
    <w:p w14:paraId="40F20432" w14:textId="77777777" w:rsidR="00F1633D" w:rsidRDefault="00F1633D" w:rsidP="00F1633D">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1F97BF92" w14:textId="4985BC4D" w:rsidR="00F1633D" w:rsidRPr="00754B75" w:rsidRDefault="00F67BFD" w:rsidP="00F67BFD">
      <w:pPr>
        <w:overflowPunct w:val="0"/>
        <w:autoSpaceDE w:val="0"/>
        <w:autoSpaceDN w:val="0"/>
        <w:adjustRightInd w:val="0"/>
        <w:spacing w:after="0" w:line="240" w:lineRule="auto"/>
        <w:jc w:val="both"/>
        <w:textAlignment w:val="baseline"/>
        <w:rPr>
          <w:rFonts w:ascii="Arial" w:eastAsia="Times New Roman" w:hAnsi="Arial" w:cs="Arial"/>
          <w:sz w:val="24"/>
          <w:szCs w:val="24"/>
        </w:rPr>
      </w:pPr>
      <w:r>
        <w:rPr>
          <w:rFonts w:ascii="Arial" w:eastAsia="Times New Roman" w:hAnsi="Arial" w:cs="Arial"/>
          <w:b/>
          <w:sz w:val="24"/>
          <w:szCs w:val="24"/>
        </w:rPr>
        <w:t>1</w:t>
      </w:r>
      <w:r w:rsidR="00DA23C4">
        <w:rPr>
          <w:rFonts w:ascii="Arial" w:eastAsia="Times New Roman" w:hAnsi="Arial" w:cs="Arial"/>
          <w:b/>
          <w:sz w:val="24"/>
          <w:szCs w:val="24"/>
        </w:rPr>
        <w:t>2</w:t>
      </w:r>
      <w:r w:rsidR="00F1633D">
        <w:rPr>
          <w:rFonts w:ascii="Arial" w:eastAsia="Times New Roman" w:hAnsi="Arial" w:cs="Arial"/>
          <w:b/>
          <w:sz w:val="24"/>
          <w:szCs w:val="24"/>
        </w:rPr>
        <w:t xml:space="preserve">. </w:t>
      </w:r>
      <w:r w:rsidR="00F1633D" w:rsidRPr="00754B75">
        <w:rPr>
          <w:rFonts w:ascii="Arial" w:eastAsia="Times New Roman" w:hAnsi="Arial" w:cs="Arial"/>
          <w:b/>
          <w:sz w:val="24"/>
          <w:szCs w:val="24"/>
        </w:rPr>
        <w:t>Clerk’s Report</w:t>
      </w:r>
      <w:r w:rsidR="00F1633D" w:rsidRPr="00754B75">
        <w:rPr>
          <w:rFonts w:ascii="Arial" w:eastAsia="Times New Roman" w:hAnsi="Arial" w:cs="Arial"/>
          <w:sz w:val="24"/>
          <w:szCs w:val="24"/>
        </w:rPr>
        <w:tab/>
      </w:r>
    </w:p>
    <w:p w14:paraId="00F1473C" w14:textId="73AAF519" w:rsidR="00F1633D" w:rsidRDefault="00F1633D" w:rsidP="00336EF0">
      <w:pPr>
        <w:tabs>
          <w:tab w:val="left" w:pos="426"/>
        </w:tabs>
        <w:overflowPunct w:val="0"/>
        <w:autoSpaceDE w:val="0"/>
        <w:autoSpaceDN w:val="0"/>
        <w:adjustRightInd w:val="0"/>
        <w:spacing w:after="0" w:line="240" w:lineRule="auto"/>
        <w:jc w:val="both"/>
        <w:textAlignment w:val="baseline"/>
        <w:rPr>
          <w:rFonts w:ascii="Arial" w:eastAsia="Times New Roman" w:hAnsi="Arial" w:cs="Arial"/>
          <w:sz w:val="24"/>
          <w:szCs w:val="24"/>
        </w:rPr>
      </w:pPr>
      <w:r>
        <w:rPr>
          <w:rFonts w:ascii="Arial" w:eastAsia="Times New Roman" w:hAnsi="Arial" w:cs="Arial"/>
          <w:sz w:val="24"/>
          <w:szCs w:val="24"/>
        </w:rPr>
        <w:tab/>
        <w:t xml:space="preserve"> </w:t>
      </w:r>
    </w:p>
    <w:p w14:paraId="43468A5C" w14:textId="77777777" w:rsidR="00F1633D" w:rsidRPr="00FC54E2" w:rsidRDefault="00F1633D" w:rsidP="00F1633D">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0436C2CB" w14:textId="4E387132" w:rsidR="00F1633D" w:rsidRPr="00754B75" w:rsidRDefault="00F1633D" w:rsidP="00F67BFD">
      <w:pPr>
        <w:overflowPunct w:val="0"/>
        <w:autoSpaceDE w:val="0"/>
        <w:autoSpaceDN w:val="0"/>
        <w:adjustRightInd w:val="0"/>
        <w:spacing w:after="0" w:line="240" w:lineRule="auto"/>
        <w:ind w:left="-284" w:firstLine="284"/>
        <w:jc w:val="both"/>
        <w:textAlignment w:val="baseline"/>
        <w:rPr>
          <w:rFonts w:ascii="Arial" w:eastAsia="Times New Roman" w:hAnsi="Arial" w:cs="Arial"/>
          <w:b/>
          <w:sz w:val="24"/>
          <w:szCs w:val="24"/>
        </w:rPr>
      </w:pPr>
      <w:r>
        <w:rPr>
          <w:rFonts w:ascii="Arial" w:eastAsia="Times New Roman" w:hAnsi="Arial" w:cs="Arial"/>
          <w:b/>
          <w:sz w:val="24"/>
          <w:szCs w:val="24"/>
        </w:rPr>
        <w:t>1</w:t>
      </w:r>
      <w:r w:rsidR="00DA23C4">
        <w:rPr>
          <w:rFonts w:ascii="Arial" w:eastAsia="Times New Roman" w:hAnsi="Arial" w:cs="Arial"/>
          <w:b/>
          <w:sz w:val="24"/>
          <w:szCs w:val="24"/>
        </w:rPr>
        <w:t>3</w:t>
      </w:r>
      <w:r>
        <w:rPr>
          <w:rFonts w:ascii="Arial" w:eastAsia="Times New Roman" w:hAnsi="Arial" w:cs="Arial"/>
          <w:b/>
          <w:sz w:val="24"/>
          <w:szCs w:val="24"/>
        </w:rPr>
        <w:t xml:space="preserve">. </w:t>
      </w:r>
      <w:r w:rsidRPr="00754B75">
        <w:rPr>
          <w:rFonts w:ascii="Arial" w:eastAsia="Times New Roman" w:hAnsi="Arial" w:cs="Arial"/>
          <w:b/>
          <w:sz w:val="24"/>
          <w:szCs w:val="24"/>
        </w:rPr>
        <w:t xml:space="preserve">Member Reports  </w:t>
      </w:r>
    </w:p>
    <w:p w14:paraId="2D87F2AF" w14:textId="5C6F5B53" w:rsidR="00336EF0" w:rsidRDefault="00336EF0" w:rsidP="00336EF0">
      <w:pPr>
        <w:pStyle w:val="ListParagraph"/>
        <w:overflowPunct w:val="0"/>
        <w:autoSpaceDE w:val="0"/>
        <w:autoSpaceDN w:val="0"/>
        <w:adjustRightInd w:val="0"/>
        <w:spacing w:after="0" w:line="240" w:lineRule="auto"/>
        <w:ind w:left="0"/>
        <w:jc w:val="both"/>
        <w:textAlignment w:val="baseline"/>
        <w:rPr>
          <w:rFonts w:ascii="Arial" w:eastAsia="Times New Roman" w:hAnsi="Arial" w:cs="Arial"/>
          <w:sz w:val="24"/>
          <w:szCs w:val="24"/>
        </w:rPr>
      </w:pPr>
      <w:r>
        <w:rPr>
          <w:rFonts w:ascii="Arial" w:eastAsia="Times New Roman" w:hAnsi="Arial" w:cs="Arial"/>
          <w:sz w:val="24"/>
          <w:szCs w:val="24"/>
        </w:rPr>
        <w:t>1</w:t>
      </w:r>
      <w:r w:rsidR="00DA23C4">
        <w:rPr>
          <w:rFonts w:ascii="Arial" w:eastAsia="Times New Roman" w:hAnsi="Arial" w:cs="Arial"/>
          <w:sz w:val="24"/>
          <w:szCs w:val="24"/>
        </w:rPr>
        <w:t>3</w:t>
      </w:r>
      <w:r>
        <w:rPr>
          <w:rFonts w:ascii="Arial" w:eastAsia="Times New Roman" w:hAnsi="Arial" w:cs="Arial"/>
          <w:sz w:val="24"/>
          <w:szCs w:val="24"/>
        </w:rPr>
        <w:t xml:space="preserve">.1 </w:t>
      </w:r>
      <w:r w:rsidR="00F1633D" w:rsidRPr="00FC54E2">
        <w:rPr>
          <w:rFonts w:ascii="Arial" w:eastAsia="Times New Roman" w:hAnsi="Arial" w:cs="Arial"/>
          <w:sz w:val="24"/>
          <w:szCs w:val="24"/>
        </w:rPr>
        <w:t>To receive reports from Councillors who have attended meetings</w:t>
      </w:r>
      <w:r w:rsidR="00B04F2A">
        <w:rPr>
          <w:rFonts w:ascii="Arial" w:eastAsia="Times New Roman" w:hAnsi="Arial" w:cs="Arial"/>
          <w:sz w:val="24"/>
          <w:szCs w:val="24"/>
        </w:rPr>
        <w:t xml:space="preserve"> or      </w:t>
      </w:r>
      <w:r w:rsidR="008E0790">
        <w:rPr>
          <w:rFonts w:ascii="Arial" w:eastAsia="Times New Roman" w:hAnsi="Arial" w:cs="Arial"/>
          <w:sz w:val="24"/>
          <w:szCs w:val="24"/>
        </w:rPr>
        <w:t>engagements</w:t>
      </w:r>
    </w:p>
    <w:p w14:paraId="43DB9CBE" w14:textId="664B321C" w:rsidR="00F1633D" w:rsidRDefault="00336EF0" w:rsidP="00336EF0">
      <w:pPr>
        <w:pStyle w:val="ListParagraph"/>
        <w:overflowPunct w:val="0"/>
        <w:autoSpaceDE w:val="0"/>
        <w:autoSpaceDN w:val="0"/>
        <w:adjustRightInd w:val="0"/>
        <w:spacing w:after="0" w:line="240" w:lineRule="auto"/>
        <w:ind w:left="0"/>
        <w:jc w:val="both"/>
        <w:textAlignment w:val="baseline"/>
        <w:rPr>
          <w:rFonts w:ascii="Arial" w:eastAsia="Times New Roman" w:hAnsi="Arial" w:cs="Arial"/>
          <w:sz w:val="24"/>
          <w:szCs w:val="24"/>
        </w:rPr>
      </w:pPr>
      <w:r>
        <w:rPr>
          <w:rFonts w:ascii="Arial" w:eastAsia="Times New Roman" w:hAnsi="Arial" w:cs="Arial"/>
          <w:sz w:val="24"/>
          <w:szCs w:val="24"/>
        </w:rPr>
        <w:t>1</w:t>
      </w:r>
      <w:r w:rsidR="00DA23C4">
        <w:rPr>
          <w:rFonts w:ascii="Arial" w:eastAsia="Times New Roman" w:hAnsi="Arial" w:cs="Arial"/>
          <w:sz w:val="24"/>
          <w:szCs w:val="24"/>
        </w:rPr>
        <w:t>3</w:t>
      </w:r>
      <w:r>
        <w:rPr>
          <w:rFonts w:ascii="Arial" w:eastAsia="Times New Roman" w:hAnsi="Arial" w:cs="Arial"/>
          <w:sz w:val="24"/>
          <w:szCs w:val="24"/>
        </w:rPr>
        <w:t>.2 To consider future agenda items</w:t>
      </w:r>
    </w:p>
    <w:p w14:paraId="5B190B4D" w14:textId="77777777" w:rsidR="00F1633D" w:rsidRPr="00653A42" w:rsidRDefault="00F1633D" w:rsidP="00F1633D">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6AD3607D" w14:textId="77777777" w:rsidR="00F1633D" w:rsidRPr="00FC54E2" w:rsidRDefault="00F1633D" w:rsidP="00F1633D">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4A297B3E" w14:textId="202AE704" w:rsidR="00F1633D" w:rsidRPr="00E267EC" w:rsidRDefault="00F1633D" w:rsidP="00F67BFD">
      <w:pPr>
        <w:overflowPunct w:val="0"/>
        <w:autoSpaceDE w:val="0"/>
        <w:autoSpaceDN w:val="0"/>
        <w:adjustRightInd w:val="0"/>
        <w:spacing w:after="0" w:line="240" w:lineRule="auto"/>
        <w:ind w:left="360" w:hanging="360"/>
        <w:jc w:val="both"/>
        <w:textAlignment w:val="baseline"/>
        <w:rPr>
          <w:rFonts w:ascii="Arial" w:eastAsia="Times New Roman" w:hAnsi="Arial" w:cs="Arial"/>
          <w:sz w:val="24"/>
          <w:szCs w:val="24"/>
        </w:rPr>
      </w:pPr>
      <w:r>
        <w:rPr>
          <w:rFonts w:ascii="Arial" w:eastAsia="Times New Roman" w:hAnsi="Arial" w:cs="Arial"/>
          <w:b/>
          <w:sz w:val="24"/>
          <w:szCs w:val="24"/>
        </w:rPr>
        <w:t>1</w:t>
      </w:r>
      <w:r w:rsidR="00DA23C4">
        <w:rPr>
          <w:rFonts w:ascii="Arial" w:eastAsia="Times New Roman" w:hAnsi="Arial" w:cs="Arial"/>
          <w:b/>
          <w:sz w:val="24"/>
          <w:szCs w:val="24"/>
        </w:rPr>
        <w:t>4</w:t>
      </w:r>
      <w:r>
        <w:rPr>
          <w:rFonts w:ascii="Arial" w:eastAsia="Times New Roman" w:hAnsi="Arial" w:cs="Arial"/>
          <w:b/>
          <w:sz w:val="24"/>
          <w:szCs w:val="24"/>
        </w:rPr>
        <w:t xml:space="preserve">. Date of next meeting: </w:t>
      </w:r>
      <w:r w:rsidR="00F67BFD">
        <w:rPr>
          <w:rFonts w:ascii="Arial" w:eastAsia="Times New Roman" w:hAnsi="Arial" w:cs="Arial"/>
          <w:sz w:val="24"/>
          <w:szCs w:val="24"/>
        </w:rPr>
        <w:t>12</w:t>
      </w:r>
      <w:r w:rsidR="00F67BFD" w:rsidRPr="00F67BFD">
        <w:rPr>
          <w:rFonts w:ascii="Arial" w:eastAsia="Times New Roman" w:hAnsi="Arial" w:cs="Arial"/>
          <w:sz w:val="24"/>
          <w:szCs w:val="24"/>
          <w:vertAlign w:val="superscript"/>
        </w:rPr>
        <w:t>th</w:t>
      </w:r>
      <w:r w:rsidR="00F67BFD">
        <w:rPr>
          <w:rFonts w:ascii="Arial" w:eastAsia="Times New Roman" w:hAnsi="Arial" w:cs="Arial"/>
          <w:sz w:val="24"/>
          <w:szCs w:val="24"/>
        </w:rPr>
        <w:t xml:space="preserve"> February 2025</w:t>
      </w:r>
    </w:p>
    <w:p w14:paraId="3469DFA7" w14:textId="77777777" w:rsidR="00F1633D" w:rsidRDefault="00F1633D" w:rsidP="00F1633D"/>
    <w:p w14:paraId="62123120" w14:textId="77777777" w:rsidR="00BB5FF4" w:rsidRDefault="00BB5FF4" w:rsidP="00F67BFD">
      <w:pPr>
        <w:tabs>
          <w:tab w:val="left" w:pos="142"/>
        </w:tabs>
      </w:pPr>
    </w:p>
    <w:p w14:paraId="3F798BD9" w14:textId="77777777" w:rsidR="00F67BFD" w:rsidRDefault="00F67BFD" w:rsidP="00F67BFD">
      <w:pPr>
        <w:tabs>
          <w:tab w:val="left" w:pos="142"/>
        </w:tabs>
      </w:pPr>
    </w:p>
    <w:p w14:paraId="7E6EF7F8" w14:textId="77777777" w:rsidR="00F67BFD" w:rsidRDefault="00F67BFD" w:rsidP="00F67BFD">
      <w:pPr>
        <w:tabs>
          <w:tab w:val="left" w:pos="142"/>
        </w:tabs>
      </w:pPr>
    </w:p>
    <w:p w14:paraId="6B1C2E5B" w14:textId="77777777" w:rsidR="00F67BFD" w:rsidRDefault="00F67BFD" w:rsidP="00F67BFD">
      <w:pPr>
        <w:tabs>
          <w:tab w:val="left" w:pos="142"/>
        </w:tabs>
      </w:pPr>
    </w:p>
    <w:p w14:paraId="1BF622AD" w14:textId="77777777" w:rsidR="00F67BFD" w:rsidRDefault="00F67BFD" w:rsidP="00F67BFD">
      <w:pPr>
        <w:tabs>
          <w:tab w:val="left" w:pos="142"/>
        </w:tabs>
      </w:pPr>
    </w:p>
    <w:p w14:paraId="40A8CC61" w14:textId="77777777" w:rsidR="00F67BFD" w:rsidRDefault="00F67BFD" w:rsidP="00F67BFD">
      <w:pPr>
        <w:tabs>
          <w:tab w:val="left" w:pos="142"/>
        </w:tabs>
      </w:pPr>
    </w:p>
    <w:p w14:paraId="1D238511" w14:textId="77777777" w:rsidR="00F67BFD" w:rsidRDefault="00F67BFD" w:rsidP="00F67BFD">
      <w:pPr>
        <w:tabs>
          <w:tab w:val="left" w:pos="142"/>
        </w:tabs>
      </w:pPr>
    </w:p>
    <w:p w14:paraId="7A1BFB5F" w14:textId="77777777" w:rsidR="00336EF0" w:rsidRDefault="00336EF0" w:rsidP="00F67BFD">
      <w:pPr>
        <w:tabs>
          <w:tab w:val="left" w:pos="142"/>
        </w:tabs>
      </w:pPr>
    </w:p>
    <w:p w14:paraId="49989B8B" w14:textId="77777777" w:rsidR="00336EF0" w:rsidRDefault="00336EF0" w:rsidP="00F67BFD">
      <w:pPr>
        <w:tabs>
          <w:tab w:val="left" w:pos="142"/>
        </w:tabs>
      </w:pPr>
    </w:p>
    <w:p w14:paraId="0FC0AE87" w14:textId="77777777" w:rsidR="00336EF0" w:rsidRDefault="00336EF0" w:rsidP="00F67BFD">
      <w:pPr>
        <w:tabs>
          <w:tab w:val="left" w:pos="142"/>
        </w:tabs>
      </w:pPr>
    </w:p>
    <w:p w14:paraId="4B5A8648" w14:textId="77777777" w:rsidR="00336EF0" w:rsidRDefault="00336EF0" w:rsidP="00F67BFD">
      <w:pPr>
        <w:tabs>
          <w:tab w:val="left" w:pos="142"/>
        </w:tabs>
      </w:pPr>
    </w:p>
    <w:p w14:paraId="0BC45E50" w14:textId="77777777" w:rsidR="00F67BFD" w:rsidRDefault="00F67BFD" w:rsidP="00F67BFD">
      <w:pPr>
        <w:tabs>
          <w:tab w:val="left" w:pos="142"/>
        </w:tabs>
      </w:pPr>
    </w:p>
    <w:p w14:paraId="764038A1" w14:textId="0B39345E" w:rsidR="00F67BFD" w:rsidRDefault="00F67BFD" w:rsidP="00F67BFD">
      <w:pPr>
        <w:tabs>
          <w:tab w:val="left" w:pos="142"/>
        </w:tabs>
        <w:rPr>
          <w:rFonts w:ascii="Arial" w:hAnsi="Arial" w:cs="Arial"/>
          <w:b/>
          <w:bCs/>
          <w:sz w:val="24"/>
          <w:szCs w:val="24"/>
        </w:rPr>
      </w:pPr>
      <w:r w:rsidRPr="00F67BFD">
        <w:rPr>
          <w:rFonts w:ascii="Arial" w:hAnsi="Arial" w:cs="Arial"/>
          <w:b/>
          <w:bCs/>
          <w:sz w:val="24"/>
          <w:szCs w:val="24"/>
        </w:rPr>
        <w:t>APPENDIX 1 – Actions from minutes</w:t>
      </w:r>
    </w:p>
    <w:p w14:paraId="0BB68531" w14:textId="77777777" w:rsidR="00F67BFD" w:rsidRDefault="00F67BFD" w:rsidP="00F67BFD">
      <w:pPr>
        <w:tabs>
          <w:tab w:val="left" w:pos="142"/>
        </w:tabs>
        <w:rPr>
          <w:rFonts w:ascii="Arial" w:hAnsi="Arial" w:cs="Arial"/>
          <w:b/>
          <w:bCs/>
          <w:sz w:val="24"/>
          <w:szCs w:val="24"/>
        </w:rPr>
      </w:pPr>
    </w:p>
    <w:tbl>
      <w:tblPr>
        <w:tblStyle w:val="TableGrid"/>
        <w:tblW w:w="10632" w:type="dxa"/>
        <w:tblInd w:w="-714" w:type="dxa"/>
        <w:tblLook w:val="04A0" w:firstRow="1" w:lastRow="0" w:firstColumn="1" w:lastColumn="0" w:noHBand="0" w:noVBand="1"/>
      </w:tblPr>
      <w:tblGrid>
        <w:gridCol w:w="6096"/>
        <w:gridCol w:w="1701"/>
        <w:gridCol w:w="1559"/>
        <w:gridCol w:w="1276"/>
      </w:tblGrid>
      <w:tr w:rsidR="00F67BFD" w14:paraId="4B502E64" w14:textId="77777777" w:rsidTr="00F67BFD">
        <w:tc>
          <w:tcPr>
            <w:tcW w:w="6096" w:type="dxa"/>
          </w:tcPr>
          <w:p w14:paraId="579ECC86" w14:textId="59B6BC74" w:rsidR="00F67BFD" w:rsidRDefault="00F67BFD" w:rsidP="00F67BFD">
            <w:pPr>
              <w:tabs>
                <w:tab w:val="left" w:pos="142"/>
              </w:tabs>
              <w:rPr>
                <w:rFonts w:ascii="Arial" w:hAnsi="Arial" w:cs="Arial"/>
                <w:sz w:val="24"/>
                <w:szCs w:val="24"/>
              </w:rPr>
            </w:pPr>
            <w:r>
              <w:rPr>
                <w:rFonts w:ascii="Arial" w:hAnsi="Arial" w:cs="Arial"/>
                <w:sz w:val="24"/>
                <w:szCs w:val="24"/>
              </w:rPr>
              <w:t>Action</w:t>
            </w:r>
          </w:p>
        </w:tc>
        <w:tc>
          <w:tcPr>
            <w:tcW w:w="1701" w:type="dxa"/>
          </w:tcPr>
          <w:p w14:paraId="02190A39" w14:textId="6610D82C" w:rsidR="00F67BFD" w:rsidRDefault="00F67BFD" w:rsidP="00F67BFD">
            <w:pPr>
              <w:tabs>
                <w:tab w:val="left" w:pos="142"/>
              </w:tabs>
              <w:rPr>
                <w:rFonts w:ascii="Arial" w:hAnsi="Arial" w:cs="Arial"/>
                <w:sz w:val="24"/>
                <w:szCs w:val="24"/>
              </w:rPr>
            </w:pPr>
            <w:r>
              <w:rPr>
                <w:rFonts w:ascii="Arial" w:hAnsi="Arial" w:cs="Arial"/>
                <w:sz w:val="24"/>
                <w:szCs w:val="24"/>
              </w:rPr>
              <w:t>Responsibility</w:t>
            </w:r>
          </w:p>
        </w:tc>
        <w:tc>
          <w:tcPr>
            <w:tcW w:w="1559" w:type="dxa"/>
          </w:tcPr>
          <w:p w14:paraId="15A9E282" w14:textId="40E32C1A" w:rsidR="00F67BFD" w:rsidRDefault="00F67BFD" w:rsidP="00F67BFD">
            <w:pPr>
              <w:tabs>
                <w:tab w:val="left" w:pos="142"/>
              </w:tabs>
              <w:rPr>
                <w:rFonts w:ascii="Arial" w:hAnsi="Arial" w:cs="Arial"/>
                <w:sz w:val="24"/>
                <w:szCs w:val="24"/>
              </w:rPr>
            </w:pPr>
            <w:r>
              <w:rPr>
                <w:rFonts w:ascii="Arial" w:hAnsi="Arial" w:cs="Arial"/>
                <w:sz w:val="24"/>
                <w:szCs w:val="24"/>
              </w:rPr>
              <w:t>Completion Date</w:t>
            </w:r>
          </w:p>
        </w:tc>
        <w:tc>
          <w:tcPr>
            <w:tcW w:w="1276" w:type="dxa"/>
          </w:tcPr>
          <w:p w14:paraId="316358BE" w14:textId="0004E5B4" w:rsidR="00F67BFD" w:rsidRDefault="00F67BFD" w:rsidP="00F67BFD">
            <w:pPr>
              <w:tabs>
                <w:tab w:val="left" w:pos="142"/>
              </w:tabs>
              <w:rPr>
                <w:rFonts w:ascii="Arial" w:hAnsi="Arial" w:cs="Arial"/>
                <w:sz w:val="24"/>
                <w:szCs w:val="24"/>
              </w:rPr>
            </w:pPr>
            <w:r>
              <w:rPr>
                <w:rFonts w:ascii="Arial" w:hAnsi="Arial" w:cs="Arial"/>
                <w:sz w:val="24"/>
                <w:szCs w:val="24"/>
              </w:rPr>
              <w:t>Complete</w:t>
            </w:r>
          </w:p>
        </w:tc>
      </w:tr>
      <w:tr w:rsidR="00F67BFD" w14:paraId="15163F28" w14:textId="77777777" w:rsidTr="00F67BFD">
        <w:tc>
          <w:tcPr>
            <w:tcW w:w="6096" w:type="dxa"/>
          </w:tcPr>
          <w:p w14:paraId="5E108319" w14:textId="77777777" w:rsidR="00F67BFD" w:rsidRDefault="00F67BFD" w:rsidP="00F67BFD">
            <w:pPr>
              <w:tabs>
                <w:tab w:val="left" w:pos="142"/>
              </w:tabs>
              <w:rPr>
                <w:rFonts w:ascii="Arial" w:hAnsi="Arial" w:cs="Arial"/>
                <w:sz w:val="24"/>
                <w:szCs w:val="24"/>
              </w:rPr>
            </w:pPr>
          </w:p>
        </w:tc>
        <w:tc>
          <w:tcPr>
            <w:tcW w:w="1701" w:type="dxa"/>
          </w:tcPr>
          <w:p w14:paraId="3A824EF1" w14:textId="77777777" w:rsidR="00F67BFD" w:rsidRDefault="00F67BFD" w:rsidP="00F67BFD">
            <w:pPr>
              <w:tabs>
                <w:tab w:val="left" w:pos="142"/>
              </w:tabs>
              <w:rPr>
                <w:rFonts w:ascii="Arial" w:hAnsi="Arial" w:cs="Arial"/>
                <w:sz w:val="24"/>
                <w:szCs w:val="24"/>
              </w:rPr>
            </w:pPr>
          </w:p>
        </w:tc>
        <w:tc>
          <w:tcPr>
            <w:tcW w:w="1559" w:type="dxa"/>
          </w:tcPr>
          <w:p w14:paraId="341B4CDE" w14:textId="77777777" w:rsidR="00F67BFD" w:rsidRDefault="00F67BFD" w:rsidP="00F67BFD">
            <w:pPr>
              <w:tabs>
                <w:tab w:val="left" w:pos="142"/>
              </w:tabs>
              <w:rPr>
                <w:rFonts w:ascii="Arial" w:hAnsi="Arial" w:cs="Arial"/>
                <w:sz w:val="24"/>
                <w:szCs w:val="24"/>
              </w:rPr>
            </w:pPr>
          </w:p>
        </w:tc>
        <w:tc>
          <w:tcPr>
            <w:tcW w:w="1276" w:type="dxa"/>
          </w:tcPr>
          <w:p w14:paraId="1660A7E8" w14:textId="77777777" w:rsidR="00F67BFD" w:rsidRDefault="00F67BFD" w:rsidP="00F67BFD">
            <w:pPr>
              <w:tabs>
                <w:tab w:val="left" w:pos="142"/>
              </w:tabs>
              <w:rPr>
                <w:rFonts w:ascii="Arial" w:hAnsi="Arial" w:cs="Arial"/>
                <w:sz w:val="24"/>
                <w:szCs w:val="24"/>
              </w:rPr>
            </w:pPr>
          </w:p>
        </w:tc>
      </w:tr>
      <w:tr w:rsidR="00F67BFD" w14:paraId="35A1A826" w14:textId="77777777" w:rsidTr="00F67BFD">
        <w:tc>
          <w:tcPr>
            <w:tcW w:w="6096" w:type="dxa"/>
          </w:tcPr>
          <w:p w14:paraId="1181AD23" w14:textId="77777777" w:rsidR="00F67BFD" w:rsidRDefault="00F67BFD" w:rsidP="00F67BFD">
            <w:pPr>
              <w:tabs>
                <w:tab w:val="left" w:pos="142"/>
              </w:tabs>
              <w:rPr>
                <w:rFonts w:ascii="Arial" w:hAnsi="Arial" w:cs="Arial"/>
                <w:sz w:val="24"/>
                <w:szCs w:val="24"/>
              </w:rPr>
            </w:pPr>
          </w:p>
        </w:tc>
        <w:tc>
          <w:tcPr>
            <w:tcW w:w="1701" w:type="dxa"/>
          </w:tcPr>
          <w:p w14:paraId="36DBD5C2" w14:textId="77777777" w:rsidR="00F67BFD" w:rsidRDefault="00F67BFD" w:rsidP="00F67BFD">
            <w:pPr>
              <w:tabs>
                <w:tab w:val="left" w:pos="142"/>
              </w:tabs>
              <w:rPr>
                <w:rFonts w:ascii="Arial" w:hAnsi="Arial" w:cs="Arial"/>
                <w:sz w:val="24"/>
                <w:szCs w:val="24"/>
              </w:rPr>
            </w:pPr>
          </w:p>
        </w:tc>
        <w:tc>
          <w:tcPr>
            <w:tcW w:w="1559" w:type="dxa"/>
          </w:tcPr>
          <w:p w14:paraId="2AA4363D" w14:textId="77777777" w:rsidR="00F67BFD" w:rsidRDefault="00F67BFD" w:rsidP="00F67BFD">
            <w:pPr>
              <w:tabs>
                <w:tab w:val="left" w:pos="142"/>
              </w:tabs>
              <w:rPr>
                <w:rFonts w:ascii="Arial" w:hAnsi="Arial" w:cs="Arial"/>
                <w:sz w:val="24"/>
                <w:szCs w:val="24"/>
              </w:rPr>
            </w:pPr>
          </w:p>
        </w:tc>
        <w:tc>
          <w:tcPr>
            <w:tcW w:w="1276" w:type="dxa"/>
          </w:tcPr>
          <w:p w14:paraId="78C195ED" w14:textId="77777777" w:rsidR="00F67BFD" w:rsidRDefault="00F67BFD" w:rsidP="00F67BFD">
            <w:pPr>
              <w:tabs>
                <w:tab w:val="left" w:pos="142"/>
              </w:tabs>
              <w:rPr>
                <w:rFonts w:ascii="Arial" w:hAnsi="Arial" w:cs="Arial"/>
                <w:sz w:val="24"/>
                <w:szCs w:val="24"/>
              </w:rPr>
            </w:pPr>
          </w:p>
        </w:tc>
      </w:tr>
      <w:tr w:rsidR="00F67BFD" w14:paraId="668E2F0C" w14:textId="77777777" w:rsidTr="00F67BFD">
        <w:tc>
          <w:tcPr>
            <w:tcW w:w="6096" w:type="dxa"/>
          </w:tcPr>
          <w:p w14:paraId="15BC87CF" w14:textId="77777777" w:rsidR="00F67BFD" w:rsidRDefault="00F67BFD" w:rsidP="00F67BFD">
            <w:pPr>
              <w:tabs>
                <w:tab w:val="left" w:pos="142"/>
              </w:tabs>
              <w:rPr>
                <w:rFonts w:ascii="Arial" w:hAnsi="Arial" w:cs="Arial"/>
                <w:sz w:val="24"/>
                <w:szCs w:val="24"/>
              </w:rPr>
            </w:pPr>
          </w:p>
        </w:tc>
        <w:tc>
          <w:tcPr>
            <w:tcW w:w="1701" w:type="dxa"/>
          </w:tcPr>
          <w:p w14:paraId="7CB2C70B" w14:textId="77777777" w:rsidR="00F67BFD" w:rsidRDefault="00F67BFD" w:rsidP="00F67BFD">
            <w:pPr>
              <w:tabs>
                <w:tab w:val="left" w:pos="142"/>
              </w:tabs>
              <w:rPr>
                <w:rFonts w:ascii="Arial" w:hAnsi="Arial" w:cs="Arial"/>
                <w:sz w:val="24"/>
                <w:szCs w:val="24"/>
              </w:rPr>
            </w:pPr>
          </w:p>
        </w:tc>
        <w:tc>
          <w:tcPr>
            <w:tcW w:w="1559" w:type="dxa"/>
          </w:tcPr>
          <w:p w14:paraId="718AEFB2" w14:textId="77777777" w:rsidR="00F67BFD" w:rsidRDefault="00F67BFD" w:rsidP="00F67BFD">
            <w:pPr>
              <w:tabs>
                <w:tab w:val="left" w:pos="142"/>
              </w:tabs>
              <w:rPr>
                <w:rFonts w:ascii="Arial" w:hAnsi="Arial" w:cs="Arial"/>
                <w:sz w:val="24"/>
                <w:szCs w:val="24"/>
              </w:rPr>
            </w:pPr>
          </w:p>
        </w:tc>
        <w:tc>
          <w:tcPr>
            <w:tcW w:w="1276" w:type="dxa"/>
          </w:tcPr>
          <w:p w14:paraId="7A1A85DB" w14:textId="77777777" w:rsidR="00F67BFD" w:rsidRDefault="00F67BFD" w:rsidP="00F67BFD">
            <w:pPr>
              <w:tabs>
                <w:tab w:val="left" w:pos="142"/>
              </w:tabs>
              <w:rPr>
                <w:rFonts w:ascii="Arial" w:hAnsi="Arial" w:cs="Arial"/>
                <w:sz w:val="24"/>
                <w:szCs w:val="24"/>
              </w:rPr>
            </w:pPr>
          </w:p>
        </w:tc>
      </w:tr>
      <w:tr w:rsidR="00F67BFD" w14:paraId="18B3DF57" w14:textId="77777777" w:rsidTr="00F67BFD">
        <w:tc>
          <w:tcPr>
            <w:tcW w:w="6096" w:type="dxa"/>
          </w:tcPr>
          <w:p w14:paraId="77AFCF60" w14:textId="77777777" w:rsidR="00F67BFD" w:rsidRDefault="00F67BFD" w:rsidP="00F67BFD">
            <w:pPr>
              <w:tabs>
                <w:tab w:val="left" w:pos="142"/>
              </w:tabs>
              <w:rPr>
                <w:rFonts w:ascii="Arial" w:hAnsi="Arial" w:cs="Arial"/>
                <w:sz w:val="24"/>
                <w:szCs w:val="24"/>
              </w:rPr>
            </w:pPr>
          </w:p>
        </w:tc>
        <w:tc>
          <w:tcPr>
            <w:tcW w:w="1701" w:type="dxa"/>
          </w:tcPr>
          <w:p w14:paraId="2EB384EC" w14:textId="77777777" w:rsidR="00F67BFD" w:rsidRDefault="00F67BFD" w:rsidP="00F67BFD">
            <w:pPr>
              <w:tabs>
                <w:tab w:val="left" w:pos="142"/>
              </w:tabs>
              <w:rPr>
                <w:rFonts w:ascii="Arial" w:hAnsi="Arial" w:cs="Arial"/>
                <w:sz w:val="24"/>
                <w:szCs w:val="24"/>
              </w:rPr>
            </w:pPr>
          </w:p>
        </w:tc>
        <w:tc>
          <w:tcPr>
            <w:tcW w:w="1559" w:type="dxa"/>
          </w:tcPr>
          <w:p w14:paraId="37FF0CB4" w14:textId="77777777" w:rsidR="00F67BFD" w:rsidRDefault="00F67BFD" w:rsidP="00F67BFD">
            <w:pPr>
              <w:tabs>
                <w:tab w:val="left" w:pos="142"/>
              </w:tabs>
              <w:rPr>
                <w:rFonts w:ascii="Arial" w:hAnsi="Arial" w:cs="Arial"/>
                <w:sz w:val="24"/>
                <w:szCs w:val="24"/>
              </w:rPr>
            </w:pPr>
          </w:p>
        </w:tc>
        <w:tc>
          <w:tcPr>
            <w:tcW w:w="1276" w:type="dxa"/>
          </w:tcPr>
          <w:p w14:paraId="4E972D5B" w14:textId="77777777" w:rsidR="00F67BFD" w:rsidRDefault="00F67BFD" w:rsidP="00F67BFD">
            <w:pPr>
              <w:tabs>
                <w:tab w:val="left" w:pos="142"/>
              </w:tabs>
              <w:rPr>
                <w:rFonts w:ascii="Arial" w:hAnsi="Arial" w:cs="Arial"/>
                <w:sz w:val="24"/>
                <w:szCs w:val="24"/>
              </w:rPr>
            </w:pPr>
          </w:p>
        </w:tc>
      </w:tr>
      <w:tr w:rsidR="00F67BFD" w14:paraId="3796D126" w14:textId="77777777" w:rsidTr="00F67BFD">
        <w:tc>
          <w:tcPr>
            <w:tcW w:w="6096" w:type="dxa"/>
          </w:tcPr>
          <w:p w14:paraId="478BD9EE" w14:textId="77777777" w:rsidR="00F67BFD" w:rsidRDefault="00F67BFD" w:rsidP="00F67BFD">
            <w:pPr>
              <w:tabs>
                <w:tab w:val="left" w:pos="142"/>
              </w:tabs>
              <w:rPr>
                <w:rFonts w:ascii="Arial" w:hAnsi="Arial" w:cs="Arial"/>
                <w:sz w:val="24"/>
                <w:szCs w:val="24"/>
              </w:rPr>
            </w:pPr>
          </w:p>
        </w:tc>
        <w:tc>
          <w:tcPr>
            <w:tcW w:w="1701" w:type="dxa"/>
          </w:tcPr>
          <w:p w14:paraId="5B346AAF" w14:textId="77777777" w:rsidR="00F67BFD" w:rsidRDefault="00F67BFD" w:rsidP="00F67BFD">
            <w:pPr>
              <w:tabs>
                <w:tab w:val="left" w:pos="142"/>
              </w:tabs>
              <w:rPr>
                <w:rFonts w:ascii="Arial" w:hAnsi="Arial" w:cs="Arial"/>
                <w:sz w:val="24"/>
                <w:szCs w:val="24"/>
              </w:rPr>
            </w:pPr>
          </w:p>
        </w:tc>
        <w:tc>
          <w:tcPr>
            <w:tcW w:w="1559" w:type="dxa"/>
          </w:tcPr>
          <w:p w14:paraId="04ED92A5" w14:textId="77777777" w:rsidR="00F67BFD" w:rsidRDefault="00F67BFD" w:rsidP="00F67BFD">
            <w:pPr>
              <w:tabs>
                <w:tab w:val="left" w:pos="142"/>
              </w:tabs>
              <w:rPr>
                <w:rFonts w:ascii="Arial" w:hAnsi="Arial" w:cs="Arial"/>
                <w:sz w:val="24"/>
                <w:szCs w:val="24"/>
              </w:rPr>
            </w:pPr>
          </w:p>
        </w:tc>
        <w:tc>
          <w:tcPr>
            <w:tcW w:w="1276" w:type="dxa"/>
          </w:tcPr>
          <w:p w14:paraId="291F79F7" w14:textId="77777777" w:rsidR="00F67BFD" w:rsidRDefault="00F67BFD" w:rsidP="00F67BFD">
            <w:pPr>
              <w:tabs>
                <w:tab w:val="left" w:pos="142"/>
              </w:tabs>
              <w:rPr>
                <w:rFonts w:ascii="Arial" w:hAnsi="Arial" w:cs="Arial"/>
                <w:sz w:val="24"/>
                <w:szCs w:val="24"/>
              </w:rPr>
            </w:pPr>
          </w:p>
        </w:tc>
      </w:tr>
    </w:tbl>
    <w:p w14:paraId="191C1A7C" w14:textId="77777777" w:rsidR="00F67BFD" w:rsidRPr="00F67BFD" w:rsidRDefault="00F67BFD" w:rsidP="00F67BFD">
      <w:pPr>
        <w:tabs>
          <w:tab w:val="left" w:pos="142"/>
        </w:tabs>
        <w:rPr>
          <w:rFonts w:ascii="Arial" w:hAnsi="Arial" w:cs="Arial"/>
          <w:sz w:val="24"/>
          <w:szCs w:val="24"/>
        </w:rPr>
      </w:pPr>
    </w:p>
    <w:sectPr w:rsidR="00F67BFD" w:rsidRPr="00F67BFD" w:rsidSect="00F67BFD">
      <w:pgSz w:w="11906" w:h="16838"/>
      <w:pgMar w:top="1440" w:right="1440"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36F41"/>
    <w:multiLevelType w:val="multilevel"/>
    <w:tmpl w:val="CABE55B2"/>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D587F1D"/>
    <w:multiLevelType w:val="multilevel"/>
    <w:tmpl w:val="976C904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357D30F5"/>
    <w:multiLevelType w:val="multilevel"/>
    <w:tmpl w:val="E62CCC1E"/>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407B7424"/>
    <w:multiLevelType w:val="multilevel"/>
    <w:tmpl w:val="D4AE9DC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53636CF"/>
    <w:multiLevelType w:val="hybridMultilevel"/>
    <w:tmpl w:val="D5164E44"/>
    <w:lvl w:ilvl="0" w:tplc="F746DF34">
      <w:start w:val="1"/>
      <w:numFmt w:val="decimal"/>
      <w:lvlText w:val="%1."/>
      <w:lvlJc w:val="left"/>
      <w:pPr>
        <w:ind w:left="644"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CD2E62"/>
    <w:multiLevelType w:val="multilevel"/>
    <w:tmpl w:val="5D58590E"/>
    <w:lvl w:ilvl="0">
      <w:start w:val="7"/>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6952" w:hanging="1800"/>
      </w:pPr>
      <w:rPr>
        <w:rFonts w:hint="default"/>
      </w:rPr>
    </w:lvl>
  </w:abstractNum>
  <w:abstractNum w:abstractNumId="6" w15:restartNumberingAfterBreak="0">
    <w:nsid w:val="7E252DF7"/>
    <w:multiLevelType w:val="multilevel"/>
    <w:tmpl w:val="0FC69050"/>
    <w:lvl w:ilvl="0">
      <w:start w:val="6"/>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E6C4730"/>
    <w:multiLevelType w:val="multilevel"/>
    <w:tmpl w:val="97E23D0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457220194">
    <w:abstractNumId w:val="4"/>
  </w:num>
  <w:num w:numId="2" w16cid:durableId="100804132">
    <w:abstractNumId w:val="0"/>
  </w:num>
  <w:num w:numId="3" w16cid:durableId="1447697409">
    <w:abstractNumId w:val="6"/>
  </w:num>
  <w:num w:numId="4" w16cid:durableId="345442504">
    <w:abstractNumId w:val="2"/>
  </w:num>
  <w:num w:numId="5" w16cid:durableId="394359029">
    <w:abstractNumId w:val="1"/>
  </w:num>
  <w:num w:numId="6" w16cid:durableId="386298893">
    <w:abstractNumId w:val="7"/>
  </w:num>
  <w:num w:numId="7" w16cid:durableId="74206786">
    <w:abstractNumId w:val="3"/>
  </w:num>
  <w:num w:numId="8" w16cid:durableId="133822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33D"/>
    <w:rsid w:val="00336EF0"/>
    <w:rsid w:val="003853F4"/>
    <w:rsid w:val="008E0790"/>
    <w:rsid w:val="00B04F2A"/>
    <w:rsid w:val="00BB5FF4"/>
    <w:rsid w:val="00CC1A58"/>
    <w:rsid w:val="00DA23C4"/>
    <w:rsid w:val="00E418B2"/>
    <w:rsid w:val="00F1633D"/>
    <w:rsid w:val="00F67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76A28"/>
  <w15:chartTrackingRefBased/>
  <w15:docId w15:val="{4BA37C0E-AA7B-4FB2-AB6B-96FFB47DE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33D"/>
    <w:rPr>
      <w:kern w:val="0"/>
      <w14:ligatures w14:val="none"/>
    </w:rPr>
  </w:style>
  <w:style w:type="paragraph" w:styleId="Heading1">
    <w:name w:val="heading 1"/>
    <w:basedOn w:val="Normal"/>
    <w:next w:val="Normal"/>
    <w:link w:val="Heading1Char"/>
    <w:uiPriority w:val="9"/>
    <w:qFormat/>
    <w:rsid w:val="00F163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63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63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63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63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63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63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63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63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3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63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63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63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63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63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63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63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633D"/>
    <w:rPr>
      <w:rFonts w:eastAsiaTheme="majorEastAsia" w:cstheme="majorBidi"/>
      <w:color w:val="272727" w:themeColor="text1" w:themeTint="D8"/>
    </w:rPr>
  </w:style>
  <w:style w:type="paragraph" w:styleId="Title">
    <w:name w:val="Title"/>
    <w:basedOn w:val="Normal"/>
    <w:next w:val="Normal"/>
    <w:link w:val="TitleChar"/>
    <w:uiPriority w:val="10"/>
    <w:qFormat/>
    <w:rsid w:val="00F163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63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63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63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633D"/>
    <w:pPr>
      <w:spacing w:before="160"/>
      <w:jc w:val="center"/>
    </w:pPr>
    <w:rPr>
      <w:i/>
      <w:iCs/>
      <w:color w:val="404040" w:themeColor="text1" w:themeTint="BF"/>
    </w:rPr>
  </w:style>
  <w:style w:type="character" w:customStyle="1" w:styleId="QuoteChar">
    <w:name w:val="Quote Char"/>
    <w:basedOn w:val="DefaultParagraphFont"/>
    <w:link w:val="Quote"/>
    <w:uiPriority w:val="29"/>
    <w:rsid w:val="00F1633D"/>
    <w:rPr>
      <w:i/>
      <w:iCs/>
      <w:color w:val="404040" w:themeColor="text1" w:themeTint="BF"/>
    </w:rPr>
  </w:style>
  <w:style w:type="paragraph" w:styleId="ListParagraph">
    <w:name w:val="List Paragraph"/>
    <w:basedOn w:val="Normal"/>
    <w:uiPriority w:val="34"/>
    <w:qFormat/>
    <w:rsid w:val="00F1633D"/>
    <w:pPr>
      <w:ind w:left="720"/>
      <w:contextualSpacing/>
    </w:pPr>
  </w:style>
  <w:style w:type="character" w:styleId="IntenseEmphasis">
    <w:name w:val="Intense Emphasis"/>
    <w:basedOn w:val="DefaultParagraphFont"/>
    <w:uiPriority w:val="21"/>
    <w:qFormat/>
    <w:rsid w:val="00F1633D"/>
    <w:rPr>
      <w:i/>
      <w:iCs/>
      <w:color w:val="0F4761" w:themeColor="accent1" w:themeShade="BF"/>
    </w:rPr>
  </w:style>
  <w:style w:type="paragraph" w:styleId="IntenseQuote">
    <w:name w:val="Intense Quote"/>
    <w:basedOn w:val="Normal"/>
    <w:next w:val="Normal"/>
    <w:link w:val="IntenseQuoteChar"/>
    <w:uiPriority w:val="30"/>
    <w:qFormat/>
    <w:rsid w:val="00F163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633D"/>
    <w:rPr>
      <w:i/>
      <w:iCs/>
      <w:color w:val="0F4761" w:themeColor="accent1" w:themeShade="BF"/>
    </w:rPr>
  </w:style>
  <w:style w:type="character" w:styleId="IntenseReference">
    <w:name w:val="Intense Reference"/>
    <w:basedOn w:val="DefaultParagraphFont"/>
    <w:uiPriority w:val="32"/>
    <w:qFormat/>
    <w:rsid w:val="00F1633D"/>
    <w:rPr>
      <w:b/>
      <w:bCs/>
      <w:smallCaps/>
      <w:color w:val="0F4761" w:themeColor="accent1" w:themeShade="BF"/>
      <w:spacing w:val="5"/>
    </w:rPr>
  </w:style>
  <w:style w:type="character" w:styleId="Hyperlink">
    <w:name w:val="Hyperlink"/>
    <w:basedOn w:val="DefaultParagraphFont"/>
    <w:uiPriority w:val="99"/>
    <w:unhideWhenUsed/>
    <w:rsid w:val="00F1633D"/>
    <w:rPr>
      <w:color w:val="467886" w:themeColor="hyperlink"/>
      <w:u w:val="single"/>
    </w:rPr>
  </w:style>
  <w:style w:type="table" w:styleId="TableGrid">
    <w:name w:val="Table Grid"/>
    <w:basedOn w:val="TableNormal"/>
    <w:uiPriority w:val="39"/>
    <w:rsid w:val="00F67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72f711-1f45-4d0d-b203-0d52aaff707b" xsi:nil="true"/>
    <lcf76f155ced4ddcb4097134ff3c332f xmlns="ce18a551-bb06-4c47-9ba9-cefbb29276f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35F4A88A6BBF41B1B84C9165835FFF" ma:contentTypeVersion="15" ma:contentTypeDescription="Create a new document." ma:contentTypeScope="" ma:versionID="ecb33a168a6fab592367d64eaefaf4fb">
  <xsd:schema xmlns:xsd="http://www.w3.org/2001/XMLSchema" xmlns:xs="http://www.w3.org/2001/XMLSchema" xmlns:p="http://schemas.microsoft.com/office/2006/metadata/properties" xmlns:ns2="ce18a551-bb06-4c47-9ba9-cefbb29276f5" xmlns:ns3="d572f711-1f45-4d0d-b203-0d52aaff707b" targetNamespace="http://schemas.microsoft.com/office/2006/metadata/properties" ma:root="true" ma:fieldsID="c6cafcba5798bdafd2c8910288bbea86" ns2:_="" ns3:_="">
    <xsd:import namespace="ce18a551-bb06-4c47-9ba9-cefbb29276f5"/>
    <xsd:import namespace="d572f711-1f45-4d0d-b203-0d52aaff70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8a551-bb06-4c47-9ba9-cefbb2927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1994a5-d4c2-492e-a428-daba21bd5a7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72f711-1f45-4d0d-b203-0d52aaff70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bf9a0c-98c4-4310-a695-6c5623bbed97}" ma:internalName="TaxCatchAll" ma:showField="CatchAllData" ma:web="d572f711-1f45-4d0d-b203-0d52aaff70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638779-5AD0-4BB2-8705-4C6F0C6FA1D6}">
  <ds:schemaRefs>
    <ds:schemaRef ds:uri="http://schemas.microsoft.com/office/2006/metadata/properties"/>
    <ds:schemaRef ds:uri="http://schemas.microsoft.com/office/infopath/2007/PartnerControls"/>
    <ds:schemaRef ds:uri="d572f711-1f45-4d0d-b203-0d52aaff707b"/>
    <ds:schemaRef ds:uri="ce18a551-bb06-4c47-9ba9-cefbb29276f5"/>
  </ds:schemaRefs>
</ds:datastoreItem>
</file>

<file path=customXml/itemProps2.xml><?xml version="1.0" encoding="utf-8"?>
<ds:datastoreItem xmlns:ds="http://schemas.openxmlformats.org/officeDocument/2006/customXml" ds:itemID="{7E2BA7FF-1741-4ACE-A36F-EC44FBF63867}">
  <ds:schemaRefs>
    <ds:schemaRef ds:uri="http://schemas.microsoft.com/sharepoint/v3/contenttype/forms"/>
  </ds:schemaRefs>
</ds:datastoreItem>
</file>

<file path=customXml/itemProps3.xml><?xml version="1.0" encoding="utf-8"?>
<ds:datastoreItem xmlns:ds="http://schemas.openxmlformats.org/officeDocument/2006/customXml" ds:itemID="{39230078-5352-433E-B8AF-D1C66557D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8a551-bb06-4c47-9ba9-cefbb29276f5"/>
    <ds:schemaRef ds:uri="d572f711-1f45-4d0d-b203-0d52aaff7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360</Words>
  <Characters>2183</Characters>
  <Application>Microsoft Office Word</Application>
  <DocSecurity>0</DocSecurity>
  <Lines>75</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3</cp:revision>
  <cp:lastPrinted>2025-01-08T14:14:00Z</cp:lastPrinted>
  <dcterms:created xsi:type="dcterms:W3CDTF">2025-01-09T11:48:00Z</dcterms:created>
  <dcterms:modified xsi:type="dcterms:W3CDTF">2025-01-09T11:49:00Z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0x0101005535F4A88A6BBF41B1B84C9165835FFF</vt:lpwstr>
  </property>
  <property fmtid="{D5CDD505-2E9C-101B-9397-08002B2CF9AE}" pid="3" name="MediaServiceImageTags">
    <vt:lpwstr/>
  </property>
</Properties>
</file>