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8331"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52F9EA22"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p>
    <w:p w14:paraId="5897F371"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58630EC4"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6B3A5170"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37532688"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0BF9F82A" w14:textId="77777777" w:rsidR="00C83AF3" w:rsidRPr="00FC54E2" w:rsidRDefault="00C83AF3" w:rsidP="00C83AF3">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0FB2250C" w14:textId="77777777" w:rsidR="00C83AF3" w:rsidRDefault="00C83AF3" w:rsidP="00C83AF3">
      <w:pPr>
        <w:overflowPunct w:val="0"/>
        <w:autoSpaceDE w:val="0"/>
        <w:autoSpaceDN w:val="0"/>
        <w:adjustRightInd w:val="0"/>
        <w:spacing w:after="0" w:line="240" w:lineRule="auto"/>
        <w:textAlignment w:val="baseline"/>
        <w:rPr>
          <w:rFonts w:ascii="Arial" w:eastAsia="Times New Roman" w:hAnsi="Arial" w:cs="Arial"/>
          <w:sz w:val="28"/>
          <w:szCs w:val="28"/>
        </w:rPr>
      </w:pPr>
    </w:p>
    <w:p w14:paraId="40440345" w14:textId="3BA1D054" w:rsidR="00C83AF3" w:rsidRPr="007826F5" w:rsidRDefault="00C83AF3" w:rsidP="00C83AF3">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sz w:val="24"/>
          <w:szCs w:val="24"/>
        </w:rPr>
        <w:t>2 April 2025</w:t>
      </w:r>
    </w:p>
    <w:p w14:paraId="0C3E339A"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p>
    <w:p w14:paraId="494E6400" w14:textId="77777777" w:rsidR="00C83AF3" w:rsidRPr="00FC54E2" w:rsidRDefault="00C83AF3" w:rsidP="00C83AF3">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5F5F31A9" w14:textId="77777777" w:rsidR="00C83AF3" w:rsidRPr="00FC54E2" w:rsidRDefault="00C83AF3" w:rsidP="00C83AF3">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200FC2E" w14:textId="7D27F430" w:rsidR="00C83AF3" w:rsidRDefault="00C83AF3" w:rsidP="00C83AF3">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9</w:t>
      </w:r>
      <w:r w:rsidRPr="00C83AF3">
        <w:rPr>
          <w:rFonts w:ascii="Arial" w:eastAsia="Times New Roman" w:hAnsi="Arial" w:cs="Arial"/>
          <w:b/>
          <w:sz w:val="24"/>
          <w:szCs w:val="24"/>
          <w:vertAlign w:val="superscript"/>
        </w:rPr>
        <w:t>th</w:t>
      </w:r>
      <w:r>
        <w:rPr>
          <w:rFonts w:ascii="Arial" w:eastAsia="Times New Roman" w:hAnsi="Arial" w:cs="Arial"/>
          <w:b/>
          <w:sz w:val="24"/>
          <w:szCs w:val="24"/>
        </w:rPr>
        <w:t xml:space="preserve"> April</w:t>
      </w:r>
      <w:r>
        <w:rPr>
          <w:rFonts w:ascii="Arial" w:eastAsia="Times New Roman" w:hAnsi="Arial" w:cs="Arial"/>
          <w:b/>
          <w:sz w:val="24"/>
          <w:szCs w:val="24"/>
        </w:rPr>
        <w:t xml:space="preserve"> 2025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5AD75E1B" w14:textId="77777777" w:rsidR="00C83AF3" w:rsidRDefault="00C83AF3" w:rsidP="00C83AF3">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13421325" w14:textId="77777777" w:rsidR="00C83AF3" w:rsidRPr="00FC54E2" w:rsidRDefault="00C83AF3" w:rsidP="00C83AF3">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proofErr w:type="gramStart"/>
      <w:r w:rsidRPr="00FC54E2">
        <w:rPr>
          <w:rFonts w:ascii="Arial" w:eastAsia="Times New Roman" w:hAnsi="Arial" w:cs="Arial"/>
          <w:sz w:val="24"/>
          <w:szCs w:val="24"/>
        </w:rPr>
        <w:t xml:space="preserve">are </w:t>
      </w:r>
      <w:r>
        <w:rPr>
          <w:rFonts w:ascii="Arial" w:eastAsia="Times New Roman" w:hAnsi="Arial" w:cs="Arial"/>
          <w:sz w:val="24"/>
          <w:szCs w:val="24"/>
        </w:rPr>
        <w:t>able to</w:t>
      </w:r>
      <w:proofErr w:type="gramEnd"/>
      <w:r>
        <w:rPr>
          <w:rFonts w:ascii="Arial" w:eastAsia="Times New Roman" w:hAnsi="Arial" w:cs="Arial"/>
          <w:sz w:val="24"/>
          <w:szCs w:val="24"/>
        </w:rPr>
        <w:t xml:space="preserve"> attend.</w:t>
      </w:r>
    </w:p>
    <w:p w14:paraId="68E5240B"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p>
    <w:p w14:paraId="39A49D47"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7B327A1E"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0B1850A1" wp14:editId="3ED9F5CC">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2C053" w14:textId="77777777" w:rsidR="00C83AF3" w:rsidRPr="002E7B4D" w:rsidRDefault="00C83AF3" w:rsidP="00C83AF3">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0B1850A1"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65A2C053" w14:textId="77777777" w:rsidR="00C83AF3" w:rsidRPr="002E7B4D" w:rsidRDefault="00C83AF3" w:rsidP="00C83AF3">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A83BC1F"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p>
    <w:p w14:paraId="0AD4C868"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2018FAC6"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79595239"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sz w:val="24"/>
          <w:szCs w:val="24"/>
        </w:rPr>
      </w:pPr>
    </w:p>
    <w:p w14:paraId="72B43BCE"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07674BA5" w14:textId="77777777" w:rsidR="00C83AF3" w:rsidRPr="00FC54E2" w:rsidRDefault="00C83AF3" w:rsidP="00C83AF3">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20CDAB85" w14:textId="77777777" w:rsidR="00C83AF3" w:rsidRPr="00FC54E2" w:rsidRDefault="00C83AF3" w:rsidP="00C83AF3">
      <w:pPr>
        <w:pStyle w:val="ListParagraph"/>
        <w:numPr>
          <w:ilvl w:val="0"/>
          <w:numId w:val="1"/>
        </w:numPr>
        <w:overflowPunct w:val="0"/>
        <w:autoSpaceDE w:val="0"/>
        <w:autoSpaceDN w:val="0"/>
        <w:adjustRightInd w:val="0"/>
        <w:spacing w:after="0" w:line="240" w:lineRule="auto"/>
        <w:ind w:left="284"/>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0D39D819" w14:textId="77777777" w:rsidR="00C83AF3" w:rsidRPr="00FC54E2" w:rsidRDefault="00C83AF3" w:rsidP="00C83AF3">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7F23F532" w14:textId="77777777" w:rsidR="00C83AF3" w:rsidRPr="00FC54E2" w:rsidRDefault="00C83AF3" w:rsidP="00C83AF3">
      <w:pPr>
        <w:overflowPunct w:val="0"/>
        <w:autoSpaceDE w:val="0"/>
        <w:autoSpaceDN w:val="0"/>
        <w:adjustRightInd w:val="0"/>
        <w:spacing w:after="0" w:line="240" w:lineRule="auto"/>
        <w:jc w:val="both"/>
        <w:rPr>
          <w:rFonts w:ascii="Arial" w:eastAsia="Times New Roman" w:hAnsi="Arial" w:cs="Arial"/>
          <w:sz w:val="24"/>
          <w:szCs w:val="24"/>
        </w:rPr>
      </w:pPr>
    </w:p>
    <w:p w14:paraId="21826F42" w14:textId="77777777" w:rsidR="00C83AF3"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23F306A1" w14:textId="1487F779" w:rsidR="00C83AF3" w:rsidRDefault="00C83AF3" w:rsidP="00C83AF3">
      <w:pPr>
        <w:pStyle w:val="ListParagraph"/>
        <w:overflowPunct w:val="0"/>
        <w:autoSpaceDE w:val="0"/>
        <w:autoSpaceDN w:val="0"/>
        <w:adjustRightInd w:val="0"/>
        <w:spacing w:after="0" w:line="240" w:lineRule="auto"/>
        <w:ind w:left="644"/>
        <w:jc w:val="both"/>
        <w:rPr>
          <w:rFonts w:ascii="Arial" w:eastAsia="Times New Roman" w:hAnsi="Arial" w:cs="Arial"/>
          <w:sz w:val="24"/>
          <w:szCs w:val="24"/>
        </w:rPr>
      </w:pPr>
      <w:r w:rsidRPr="00DA3728">
        <w:rPr>
          <w:rFonts w:ascii="Arial" w:eastAsia="Times New Roman" w:hAnsi="Arial" w:cs="Arial"/>
          <w:sz w:val="24"/>
          <w:szCs w:val="24"/>
        </w:rPr>
        <w:t>To receive and agree the</w:t>
      </w:r>
      <w:r>
        <w:rPr>
          <w:rFonts w:ascii="Arial" w:eastAsia="Times New Roman" w:hAnsi="Arial" w:cs="Arial"/>
          <w:sz w:val="24"/>
          <w:szCs w:val="24"/>
        </w:rPr>
        <w:t xml:space="preserve"> minutes of the Full Council meeting held on the </w:t>
      </w:r>
      <w:proofErr w:type="gramStart"/>
      <w:r>
        <w:rPr>
          <w:rFonts w:ascii="Arial" w:eastAsia="Times New Roman" w:hAnsi="Arial" w:cs="Arial"/>
          <w:sz w:val="24"/>
          <w:szCs w:val="24"/>
        </w:rPr>
        <w:t>12</w:t>
      </w:r>
      <w:r w:rsidRPr="00F37817">
        <w:rPr>
          <w:rFonts w:ascii="Arial" w:eastAsia="Times New Roman" w:hAnsi="Arial" w:cs="Arial"/>
          <w:sz w:val="24"/>
          <w:szCs w:val="24"/>
          <w:vertAlign w:val="superscript"/>
        </w:rPr>
        <w:t>th</w:t>
      </w:r>
      <w:proofErr w:type="gramEnd"/>
      <w:r>
        <w:rPr>
          <w:rFonts w:ascii="Arial" w:eastAsia="Times New Roman" w:hAnsi="Arial" w:cs="Arial"/>
          <w:sz w:val="24"/>
          <w:szCs w:val="24"/>
        </w:rPr>
        <w:t xml:space="preserve"> </w:t>
      </w:r>
      <w:r>
        <w:rPr>
          <w:rFonts w:ascii="Arial" w:eastAsia="Times New Roman" w:hAnsi="Arial" w:cs="Arial"/>
          <w:sz w:val="24"/>
          <w:szCs w:val="24"/>
        </w:rPr>
        <w:t>March</w:t>
      </w:r>
      <w:r>
        <w:rPr>
          <w:rFonts w:ascii="Arial" w:eastAsia="Times New Roman" w:hAnsi="Arial" w:cs="Arial"/>
          <w:sz w:val="24"/>
          <w:szCs w:val="24"/>
        </w:rPr>
        <w:t xml:space="preserve"> 2025</w:t>
      </w:r>
    </w:p>
    <w:p w14:paraId="3D520530" w14:textId="77777777" w:rsidR="00C83AF3" w:rsidRDefault="00C83AF3" w:rsidP="00C83AF3">
      <w:pPr>
        <w:pStyle w:val="ListParagraph"/>
        <w:overflowPunct w:val="0"/>
        <w:autoSpaceDE w:val="0"/>
        <w:autoSpaceDN w:val="0"/>
        <w:adjustRightInd w:val="0"/>
        <w:spacing w:after="0" w:line="240" w:lineRule="auto"/>
        <w:ind w:left="644"/>
        <w:jc w:val="both"/>
        <w:rPr>
          <w:rFonts w:ascii="Arial" w:eastAsia="Times New Roman" w:hAnsi="Arial" w:cs="Arial"/>
          <w:b/>
          <w:sz w:val="24"/>
          <w:szCs w:val="24"/>
        </w:rPr>
      </w:pPr>
    </w:p>
    <w:p w14:paraId="0E9DCCD8" w14:textId="77777777" w:rsidR="00C83AF3"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Pr>
          <w:rFonts w:ascii="Arial" w:eastAsia="Times New Roman" w:hAnsi="Arial" w:cs="Arial"/>
          <w:b/>
          <w:sz w:val="24"/>
          <w:szCs w:val="24"/>
        </w:rPr>
        <w:t>Matters arising from the minutes</w:t>
      </w:r>
    </w:p>
    <w:p w14:paraId="56C83C1B" w14:textId="77777777" w:rsidR="00C83AF3" w:rsidRPr="00F1633D" w:rsidRDefault="00C83AF3" w:rsidP="00C83AF3">
      <w:pPr>
        <w:pStyle w:val="ListParagraph"/>
        <w:overflowPunct w:val="0"/>
        <w:autoSpaceDE w:val="0"/>
        <w:autoSpaceDN w:val="0"/>
        <w:adjustRightInd w:val="0"/>
        <w:spacing w:after="0" w:line="240" w:lineRule="auto"/>
        <w:ind w:left="644"/>
        <w:jc w:val="both"/>
        <w:rPr>
          <w:rFonts w:ascii="Arial" w:eastAsia="Times New Roman" w:hAnsi="Arial" w:cs="Arial"/>
          <w:bCs/>
          <w:sz w:val="24"/>
          <w:szCs w:val="24"/>
        </w:rPr>
      </w:pPr>
      <w:r>
        <w:rPr>
          <w:rFonts w:ascii="Arial" w:eastAsia="Times New Roman" w:hAnsi="Arial" w:cs="Arial"/>
          <w:bCs/>
          <w:sz w:val="24"/>
          <w:szCs w:val="24"/>
        </w:rPr>
        <w:t>To review actions from minutes (Appendix 1)</w:t>
      </w:r>
    </w:p>
    <w:p w14:paraId="5AB6B624" w14:textId="77777777" w:rsidR="00C83AF3" w:rsidRPr="00FC54E2" w:rsidRDefault="00C83AF3" w:rsidP="00C83AF3">
      <w:pPr>
        <w:overflowPunct w:val="0"/>
        <w:autoSpaceDE w:val="0"/>
        <w:autoSpaceDN w:val="0"/>
        <w:adjustRightInd w:val="0"/>
        <w:spacing w:after="0" w:line="240" w:lineRule="auto"/>
        <w:ind w:left="709"/>
        <w:jc w:val="both"/>
        <w:rPr>
          <w:rFonts w:ascii="Arial" w:eastAsia="Times New Roman" w:hAnsi="Arial" w:cs="Arial"/>
          <w:sz w:val="24"/>
          <w:szCs w:val="24"/>
        </w:rPr>
      </w:pPr>
    </w:p>
    <w:p w14:paraId="2E767738" w14:textId="77777777" w:rsidR="00C83AF3" w:rsidRPr="00FC54E2"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11C867A7" w14:textId="77777777" w:rsidR="00C83AF3" w:rsidRPr="00FC54E2" w:rsidRDefault="00C83AF3" w:rsidP="00C83AF3">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503D3002" w14:textId="77777777" w:rsidR="00C83AF3" w:rsidRPr="00FC54E2" w:rsidRDefault="00C83AF3" w:rsidP="00C83AF3">
      <w:pPr>
        <w:overflowPunct w:val="0"/>
        <w:autoSpaceDE w:val="0"/>
        <w:autoSpaceDN w:val="0"/>
        <w:adjustRightInd w:val="0"/>
        <w:spacing w:after="0" w:line="240" w:lineRule="auto"/>
        <w:jc w:val="both"/>
        <w:rPr>
          <w:rFonts w:ascii="Arial" w:eastAsia="Times New Roman" w:hAnsi="Arial" w:cs="Arial"/>
          <w:sz w:val="24"/>
          <w:szCs w:val="24"/>
        </w:rPr>
      </w:pPr>
    </w:p>
    <w:p w14:paraId="56679B5C" w14:textId="77777777" w:rsidR="00C83AF3" w:rsidRPr="00FC54E2"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5FC00212" w14:textId="77777777" w:rsidR="00C83AF3" w:rsidRPr="00FC54E2" w:rsidRDefault="00C83AF3" w:rsidP="00C83AF3">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641C4AB9" w14:textId="77777777" w:rsidR="00C83AF3" w:rsidRPr="00FC54E2" w:rsidRDefault="00C83AF3" w:rsidP="00C83AF3">
      <w:pPr>
        <w:overflowPunct w:val="0"/>
        <w:autoSpaceDE w:val="0"/>
        <w:autoSpaceDN w:val="0"/>
        <w:adjustRightInd w:val="0"/>
        <w:spacing w:after="0" w:line="240" w:lineRule="auto"/>
        <w:jc w:val="both"/>
        <w:rPr>
          <w:rFonts w:ascii="Arial" w:eastAsia="Times New Roman" w:hAnsi="Arial" w:cs="Arial"/>
          <w:sz w:val="24"/>
          <w:szCs w:val="24"/>
        </w:rPr>
      </w:pPr>
    </w:p>
    <w:p w14:paraId="2C6B8169" w14:textId="77777777" w:rsidR="00C83AF3"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335069B2" w14:textId="77777777" w:rsidR="00C83AF3" w:rsidRPr="00FC54E2" w:rsidRDefault="00C83AF3" w:rsidP="00C83AF3">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2EF38F42" w14:textId="77777777" w:rsidR="00C83AF3" w:rsidRDefault="00C83AF3" w:rsidP="00C83AF3">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the public are invited to speak for a maximum of 5 minutes each. The maximum </w:t>
      </w:r>
      <w:r w:rsidRPr="00FC54E2">
        <w:rPr>
          <w:rFonts w:ascii="Arial" w:eastAsia="Times New Roman" w:hAnsi="Arial" w:cs="Arial"/>
          <w:sz w:val="24"/>
          <w:szCs w:val="24"/>
        </w:rPr>
        <w:lastRenderedPageBreak/>
        <w:t xml:space="preserve">total time for public participation will be 10 minutes. At the close of this item, members of the public will no longer be permitted to address the Council Members unless invited to do so by the Chairman.  </w:t>
      </w:r>
    </w:p>
    <w:p w14:paraId="50CB964A" w14:textId="77777777" w:rsidR="00C83AF3" w:rsidRPr="00FC54E2" w:rsidRDefault="00C83AF3" w:rsidP="00C83AF3">
      <w:pPr>
        <w:overflowPunct w:val="0"/>
        <w:autoSpaceDE w:val="0"/>
        <w:autoSpaceDN w:val="0"/>
        <w:adjustRightInd w:val="0"/>
        <w:spacing w:after="0" w:line="240" w:lineRule="auto"/>
        <w:ind w:left="720"/>
        <w:jc w:val="both"/>
        <w:rPr>
          <w:rFonts w:ascii="Arial" w:eastAsia="Times New Roman" w:hAnsi="Arial" w:cs="Arial"/>
          <w:sz w:val="24"/>
          <w:szCs w:val="24"/>
        </w:rPr>
      </w:pPr>
    </w:p>
    <w:p w14:paraId="2D518161" w14:textId="77777777" w:rsidR="00C83AF3" w:rsidRPr="00F1633D" w:rsidRDefault="00C83AF3" w:rsidP="00C83AF3">
      <w:pPr>
        <w:pStyle w:val="ListParagraph"/>
        <w:numPr>
          <w:ilvl w:val="1"/>
          <w:numId w:val="2"/>
        </w:numPr>
        <w:overflowPunct w:val="0"/>
        <w:autoSpaceDE w:val="0"/>
        <w:autoSpaceDN w:val="0"/>
        <w:adjustRightInd w:val="0"/>
        <w:spacing w:after="0" w:line="240" w:lineRule="auto"/>
        <w:ind w:left="284"/>
        <w:jc w:val="both"/>
        <w:rPr>
          <w:rFonts w:ascii="Arial" w:eastAsia="Times New Roman" w:hAnsi="Arial" w:cs="Arial"/>
          <w:sz w:val="24"/>
          <w:szCs w:val="24"/>
        </w:rPr>
      </w:pPr>
      <w:r w:rsidRPr="00F1633D">
        <w:rPr>
          <w:rFonts w:ascii="Arial" w:eastAsia="Times New Roman" w:hAnsi="Arial" w:cs="Arial"/>
          <w:sz w:val="24"/>
          <w:szCs w:val="24"/>
          <w:lang w:val="x-none"/>
        </w:rPr>
        <w:t xml:space="preserve">To receive reports from </w:t>
      </w:r>
      <w:r w:rsidRPr="00F1633D">
        <w:rPr>
          <w:rFonts w:ascii="Arial" w:eastAsia="Times New Roman" w:hAnsi="Arial" w:cs="Arial"/>
          <w:sz w:val="24"/>
          <w:szCs w:val="24"/>
        </w:rPr>
        <w:t>Cumberland Authority members</w:t>
      </w:r>
      <w:r w:rsidRPr="00F1633D">
        <w:rPr>
          <w:rFonts w:ascii="Arial" w:eastAsia="Times New Roman" w:hAnsi="Arial" w:cs="Arial"/>
          <w:sz w:val="24"/>
          <w:szCs w:val="24"/>
          <w:lang w:val="x-none"/>
        </w:rPr>
        <w:t xml:space="preserve"> in attendance</w:t>
      </w:r>
      <w:r w:rsidRPr="00F1633D">
        <w:rPr>
          <w:rFonts w:ascii="Arial" w:eastAsia="Times New Roman" w:hAnsi="Arial" w:cs="Arial"/>
          <w:sz w:val="24"/>
          <w:szCs w:val="24"/>
        </w:rPr>
        <w:t xml:space="preserve"> </w:t>
      </w:r>
    </w:p>
    <w:p w14:paraId="2ADD40AE" w14:textId="77777777" w:rsidR="00C83AF3" w:rsidRDefault="00C83AF3" w:rsidP="00C83AF3">
      <w:pPr>
        <w:overflowPunct w:val="0"/>
        <w:autoSpaceDE w:val="0"/>
        <w:autoSpaceDN w:val="0"/>
        <w:adjustRightInd w:val="0"/>
        <w:spacing w:after="0" w:line="240" w:lineRule="auto"/>
        <w:ind w:left="330"/>
        <w:jc w:val="both"/>
        <w:rPr>
          <w:rFonts w:ascii="Arial" w:eastAsia="Times New Roman" w:hAnsi="Arial" w:cs="Arial"/>
          <w:sz w:val="24"/>
          <w:szCs w:val="24"/>
        </w:rPr>
      </w:pPr>
    </w:p>
    <w:p w14:paraId="05070FE8" w14:textId="77777777" w:rsidR="00C83AF3" w:rsidRDefault="00C83AF3" w:rsidP="00C83AF3">
      <w:pPr>
        <w:overflowPunct w:val="0"/>
        <w:autoSpaceDE w:val="0"/>
        <w:autoSpaceDN w:val="0"/>
        <w:adjustRightInd w:val="0"/>
        <w:spacing w:after="0" w:line="240" w:lineRule="auto"/>
        <w:ind w:left="360"/>
        <w:jc w:val="both"/>
        <w:rPr>
          <w:rFonts w:ascii="Arial" w:eastAsia="Times New Roman" w:hAnsi="Arial" w:cs="Arial"/>
          <w:bCs/>
          <w:sz w:val="24"/>
          <w:szCs w:val="24"/>
        </w:rPr>
      </w:pPr>
    </w:p>
    <w:p w14:paraId="7AF9EFB3" w14:textId="77777777" w:rsidR="00C83AF3" w:rsidRDefault="00C83AF3" w:rsidP="00C83AF3">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Pr>
          <w:rFonts w:ascii="Arial" w:eastAsia="Times New Roman" w:hAnsi="Arial" w:cs="Arial"/>
          <w:b/>
          <w:sz w:val="24"/>
          <w:szCs w:val="24"/>
        </w:rPr>
        <w:t xml:space="preserve"> </w:t>
      </w:r>
      <w:r w:rsidRPr="00F1633D">
        <w:rPr>
          <w:rFonts w:ascii="Arial" w:eastAsia="Times New Roman" w:hAnsi="Arial" w:cs="Arial"/>
          <w:b/>
          <w:sz w:val="24"/>
          <w:szCs w:val="24"/>
        </w:rPr>
        <w:t>Financial Matters</w:t>
      </w:r>
    </w:p>
    <w:p w14:paraId="616D9D9C" w14:textId="68024FE1" w:rsidR="00C83AF3" w:rsidRDefault="00C83AF3" w:rsidP="00C83AF3">
      <w:pPr>
        <w:pStyle w:val="ListParagraph"/>
        <w:overflowPunct w:val="0"/>
        <w:autoSpaceDE w:val="0"/>
        <w:autoSpaceDN w:val="0"/>
        <w:adjustRightInd w:val="0"/>
        <w:spacing w:after="0" w:line="240" w:lineRule="auto"/>
        <w:ind w:left="-142"/>
        <w:jc w:val="both"/>
        <w:rPr>
          <w:rFonts w:ascii="Arial" w:eastAsia="Times New Roman" w:hAnsi="Arial" w:cs="Arial"/>
          <w:sz w:val="24"/>
          <w:szCs w:val="24"/>
        </w:rPr>
      </w:pPr>
      <w:r>
        <w:rPr>
          <w:rFonts w:ascii="Arial" w:eastAsia="Times New Roman" w:hAnsi="Arial" w:cs="Arial"/>
          <w:b/>
          <w:sz w:val="24"/>
          <w:szCs w:val="24"/>
        </w:rPr>
        <w:t>7.1</w:t>
      </w:r>
      <w:r w:rsidRPr="00F1633D">
        <w:rPr>
          <w:rFonts w:ascii="Arial" w:eastAsia="Times New Roman" w:hAnsi="Arial" w:cs="Arial"/>
          <w:sz w:val="24"/>
          <w:szCs w:val="24"/>
        </w:rPr>
        <w:t xml:space="preserve"> </w:t>
      </w:r>
      <w:r>
        <w:rPr>
          <w:rFonts w:ascii="Arial" w:eastAsia="Times New Roman" w:hAnsi="Arial" w:cs="Arial"/>
          <w:sz w:val="24"/>
          <w:szCs w:val="24"/>
        </w:rPr>
        <w:t xml:space="preserve"> </w:t>
      </w:r>
      <w:r w:rsidRPr="00F1633D">
        <w:rPr>
          <w:rFonts w:ascii="Arial" w:eastAsia="Times New Roman" w:hAnsi="Arial" w:cs="Arial"/>
          <w:sz w:val="24"/>
          <w:szCs w:val="24"/>
        </w:rPr>
        <w:t xml:space="preserve">To </w:t>
      </w:r>
      <w:r w:rsidRPr="00F1633D">
        <w:rPr>
          <w:rFonts w:ascii="Arial" w:eastAsia="Times New Roman" w:hAnsi="Arial" w:cs="Arial"/>
          <w:sz w:val="24"/>
          <w:szCs w:val="24"/>
          <w:lang w:val="x-none"/>
        </w:rPr>
        <w:t>receive and authorise Payments</w:t>
      </w:r>
      <w:r w:rsidRPr="00F1633D">
        <w:rPr>
          <w:rFonts w:ascii="Arial" w:eastAsia="Times New Roman" w:hAnsi="Arial" w:cs="Arial"/>
          <w:sz w:val="24"/>
          <w:szCs w:val="24"/>
        </w:rPr>
        <w:t xml:space="preserve"> and Bank Reconciliation </w:t>
      </w:r>
      <w:r w:rsidRPr="00F1633D">
        <w:rPr>
          <w:rFonts w:ascii="Arial" w:eastAsia="Times New Roman" w:hAnsi="Arial" w:cs="Arial"/>
          <w:sz w:val="24"/>
          <w:szCs w:val="24"/>
          <w:lang w:val="x-none"/>
        </w:rPr>
        <w:t xml:space="preserve">for </w:t>
      </w:r>
      <w:r w:rsidR="002755D1">
        <w:rPr>
          <w:rFonts w:ascii="Arial" w:eastAsia="Times New Roman" w:hAnsi="Arial" w:cs="Arial"/>
          <w:sz w:val="24"/>
          <w:szCs w:val="24"/>
        </w:rPr>
        <w:t>March</w:t>
      </w:r>
      <w:r>
        <w:rPr>
          <w:rFonts w:ascii="Arial" w:eastAsia="Times New Roman" w:hAnsi="Arial" w:cs="Arial"/>
          <w:sz w:val="24"/>
          <w:szCs w:val="24"/>
        </w:rPr>
        <w:t xml:space="preserve"> 2025</w:t>
      </w:r>
    </w:p>
    <w:p w14:paraId="454465FA" w14:textId="235A7794" w:rsidR="00C83AF3" w:rsidRPr="003C2761" w:rsidRDefault="00C83AF3" w:rsidP="00C83AF3">
      <w:pPr>
        <w:pStyle w:val="ListParagraph"/>
        <w:overflowPunct w:val="0"/>
        <w:autoSpaceDE w:val="0"/>
        <w:autoSpaceDN w:val="0"/>
        <w:adjustRightInd w:val="0"/>
        <w:spacing w:after="0" w:line="240" w:lineRule="auto"/>
        <w:ind w:left="-142"/>
        <w:jc w:val="both"/>
        <w:rPr>
          <w:rFonts w:ascii="Arial" w:eastAsia="Times New Roman" w:hAnsi="Arial" w:cs="Arial"/>
          <w:b/>
          <w:sz w:val="24"/>
          <w:szCs w:val="24"/>
        </w:rPr>
      </w:pPr>
      <w:r>
        <w:rPr>
          <w:rFonts w:ascii="Arial" w:eastAsia="Times New Roman" w:hAnsi="Arial" w:cs="Arial"/>
          <w:b/>
          <w:sz w:val="24"/>
          <w:szCs w:val="24"/>
        </w:rPr>
        <w:t xml:space="preserve">7.2  </w:t>
      </w:r>
      <w:r>
        <w:rPr>
          <w:rFonts w:ascii="Arial" w:eastAsia="Times New Roman" w:hAnsi="Arial" w:cs="Arial"/>
          <w:bCs/>
          <w:sz w:val="24"/>
          <w:szCs w:val="24"/>
        </w:rPr>
        <w:t xml:space="preserve">To </w:t>
      </w:r>
      <w:r w:rsidR="002755D1">
        <w:rPr>
          <w:rFonts w:ascii="Arial" w:eastAsia="Times New Roman" w:hAnsi="Arial" w:cs="Arial"/>
          <w:bCs/>
          <w:sz w:val="24"/>
          <w:szCs w:val="24"/>
        </w:rPr>
        <w:t xml:space="preserve">discuss the Wigton Park Bowling Club paying for new windows and doors upfront and receiving a refund from the town council in 2026/2027 – </w:t>
      </w:r>
      <w:r w:rsidR="002755D1" w:rsidRPr="003C2761">
        <w:rPr>
          <w:rFonts w:ascii="Arial" w:eastAsia="Times New Roman" w:hAnsi="Arial" w:cs="Arial"/>
          <w:b/>
          <w:sz w:val="24"/>
          <w:szCs w:val="24"/>
        </w:rPr>
        <w:t>quotes attached</w:t>
      </w:r>
    </w:p>
    <w:p w14:paraId="32888B6F" w14:textId="0374EBF8" w:rsidR="00C83AF3" w:rsidRPr="002755D1" w:rsidRDefault="00C83AF3" w:rsidP="002755D1">
      <w:pPr>
        <w:pStyle w:val="ListParagraph"/>
        <w:overflowPunct w:val="0"/>
        <w:autoSpaceDE w:val="0"/>
        <w:autoSpaceDN w:val="0"/>
        <w:adjustRightInd w:val="0"/>
        <w:spacing w:after="0" w:line="240" w:lineRule="auto"/>
        <w:ind w:left="-142"/>
        <w:jc w:val="both"/>
        <w:rPr>
          <w:rFonts w:ascii="Arial" w:eastAsia="Times New Roman" w:hAnsi="Arial" w:cs="Arial"/>
          <w:bCs/>
          <w:sz w:val="24"/>
          <w:szCs w:val="24"/>
        </w:rPr>
      </w:pPr>
      <w:r>
        <w:rPr>
          <w:rFonts w:ascii="Arial" w:eastAsia="Times New Roman" w:hAnsi="Arial" w:cs="Arial"/>
          <w:b/>
          <w:sz w:val="24"/>
          <w:szCs w:val="24"/>
        </w:rPr>
        <w:t xml:space="preserve">7.3  </w:t>
      </w:r>
      <w:r w:rsidR="002755D1">
        <w:rPr>
          <w:rFonts w:ascii="Arial" w:eastAsia="Times New Roman" w:hAnsi="Arial" w:cs="Arial"/>
          <w:bCs/>
          <w:sz w:val="24"/>
          <w:szCs w:val="24"/>
        </w:rPr>
        <w:t>To discuss and vote on giving St Mary’s Church a donation towards their windows.</w:t>
      </w:r>
    </w:p>
    <w:p w14:paraId="3B5A0282" w14:textId="77777777" w:rsidR="00C83AF3" w:rsidRDefault="00C83AF3" w:rsidP="00C83AF3">
      <w:pPr>
        <w:pStyle w:val="ListParagraph"/>
        <w:overflowPunct w:val="0"/>
        <w:autoSpaceDE w:val="0"/>
        <w:autoSpaceDN w:val="0"/>
        <w:adjustRightInd w:val="0"/>
        <w:spacing w:after="0" w:line="240" w:lineRule="auto"/>
        <w:ind w:left="-142"/>
        <w:jc w:val="both"/>
        <w:rPr>
          <w:rFonts w:ascii="Arial" w:eastAsia="Times New Roman" w:hAnsi="Arial" w:cs="Arial"/>
          <w:bCs/>
          <w:sz w:val="24"/>
          <w:szCs w:val="24"/>
        </w:rPr>
      </w:pPr>
    </w:p>
    <w:p w14:paraId="071EFF42" w14:textId="77777777" w:rsidR="00C83AF3" w:rsidRPr="00887029" w:rsidRDefault="00C83AF3" w:rsidP="00C83AF3">
      <w:pPr>
        <w:overflowPunct w:val="0"/>
        <w:autoSpaceDE w:val="0"/>
        <w:autoSpaceDN w:val="0"/>
        <w:adjustRightInd w:val="0"/>
        <w:spacing w:after="0" w:line="240" w:lineRule="auto"/>
        <w:ind w:left="283"/>
        <w:jc w:val="both"/>
        <w:rPr>
          <w:rFonts w:ascii="Arial" w:eastAsia="Times New Roman" w:hAnsi="Arial" w:cs="Arial"/>
          <w:sz w:val="24"/>
          <w:szCs w:val="24"/>
        </w:rPr>
      </w:pPr>
    </w:p>
    <w:p w14:paraId="4B334C23" w14:textId="77777777" w:rsidR="00C83AF3" w:rsidRPr="00754B75" w:rsidRDefault="00C83AF3" w:rsidP="00C83AF3">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8.  </w:t>
      </w:r>
      <w:r w:rsidRPr="00754B75">
        <w:rPr>
          <w:rFonts w:ascii="Arial" w:eastAsia="Times New Roman" w:hAnsi="Arial" w:cs="Arial"/>
          <w:b/>
          <w:sz w:val="24"/>
          <w:szCs w:val="24"/>
        </w:rPr>
        <w:t>Grounds Maintenance Report</w:t>
      </w:r>
    </w:p>
    <w:p w14:paraId="09FCA74C" w14:textId="77777777" w:rsidR="00C83AF3" w:rsidRDefault="00C83AF3" w:rsidP="00C83AF3">
      <w:pPr>
        <w:pStyle w:val="ListParagraph"/>
        <w:overflowPunct w:val="0"/>
        <w:autoSpaceDE w:val="0"/>
        <w:autoSpaceDN w:val="0"/>
        <w:adjustRightInd w:val="0"/>
        <w:spacing w:after="0" w:line="240" w:lineRule="auto"/>
        <w:ind w:left="284"/>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w:t>
      </w:r>
      <w:r>
        <w:rPr>
          <w:rFonts w:ascii="Arial" w:eastAsia="Times New Roman" w:hAnsi="Arial" w:cs="Arial"/>
          <w:sz w:val="24"/>
          <w:szCs w:val="24"/>
        </w:rPr>
        <w:t>s</w:t>
      </w:r>
      <w:r w:rsidRPr="00FC54E2">
        <w:rPr>
          <w:rFonts w:ascii="Arial" w:eastAsia="Times New Roman" w:hAnsi="Arial" w:cs="Arial"/>
          <w:sz w:val="24"/>
          <w:szCs w:val="24"/>
        </w:rPr>
        <w:t xml:space="preserve">upervisor – </w:t>
      </w:r>
      <w:r>
        <w:rPr>
          <w:rFonts w:ascii="Arial" w:eastAsia="Times New Roman" w:hAnsi="Arial" w:cs="Arial"/>
          <w:b/>
          <w:sz w:val="24"/>
          <w:szCs w:val="24"/>
        </w:rPr>
        <w:t>To follow</w:t>
      </w:r>
    </w:p>
    <w:p w14:paraId="3CAAB426" w14:textId="77777777" w:rsidR="00C83AF3" w:rsidRDefault="00C83AF3" w:rsidP="00C83AF3">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7BCDEFB7" w14:textId="77777777" w:rsidR="00C83AF3" w:rsidRPr="00E95279" w:rsidRDefault="00C83AF3" w:rsidP="00C83AF3">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Pr>
          <w:rFonts w:ascii="Arial" w:eastAsia="Times New Roman" w:hAnsi="Arial" w:cs="Arial"/>
          <w:b/>
          <w:bCs/>
          <w:sz w:val="24"/>
          <w:szCs w:val="24"/>
        </w:rPr>
        <w:t>9</w:t>
      </w:r>
      <w:r>
        <w:rPr>
          <w:rFonts w:ascii="Arial" w:eastAsia="Times New Roman" w:hAnsi="Arial" w:cs="Arial"/>
          <w:sz w:val="24"/>
          <w:szCs w:val="24"/>
        </w:rPr>
        <w:t xml:space="preserve">. </w:t>
      </w:r>
      <w:r w:rsidRPr="00E95279">
        <w:rPr>
          <w:rFonts w:ascii="Arial" w:eastAsia="Times New Roman" w:hAnsi="Arial" w:cs="Arial"/>
          <w:b/>
          <w:bCs/>
          <w:sz w:val="24"/>
          <w:szCs w:val="24"/>
        </w:rPr>
        <w:t>Cemetery Update – Cllr Clark</w:t>
      </w:r>
    </w:p>
    <w:p w14:paraId="26723E7C" w14:textId="77777777" w:rsidR="00C83AF3" w:rsidRDefault="00C83AF3" w:rsidP="00C83AF3">
      <w:pPr>
        <w:tabs>
          <w:tab w:val="left" w:pos="284"/>
        </w:tabs>
        <w:overflowPunct w:val="0"/>
        <w:autoSpaceDE w:val="0"/>
        <w:autoSpaceDN w:val="0"/>
        <w:adjustRightInd w:val="0"/>
        <w:spacing w:after="0" w:line="240" w:lineRule="auto"/>
        <w:ind w:left="-142" w:firstLine="360"/>
        <w:jc w:val="both"/>
        <w:textAlignment w:val="baseline"/>
        <w:rPr>
          <w:rFonts w:ascii="Arial" w:eastAsia="Times New Roman" w:hAnsi="Arial" w:cs="Arial"/>
          <w:sz w:val="24"/>
          <w:szCs w:val="24"/>
        </w:rPr>
      </w:pPr>
      <w:r>
        <w:rPr>
          <w:rFonts w:ascii="Arial" w:eastAsia="Times New Roman" w:hAnsi="Arial" w:cs="Arial"/>
          <w:sz w:val="24"/>
          <w:szCs w:val="24"/>
        </w:rPr>
        <w:tab/>
        <w:t>To receive an update on cemetery matters</w:t>
      </w:r>
    </w:p>
    <w:p w14:paraId="0089DACE" w14:textId="77777777" w:rsid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AF4D528" w14:textId="6859079E" w:rsidR="002755D1" w:rsidRP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755D1">
        <w:rPr>
          <w:rFonts w:ascii="Arial" w:eastAsia="Times New Roman" w:hAnsi="Arial" w:cs="Arial"/>
          <w:b/>
          <w:bCs/>
          <w:sz w:val="24"/>
          <w:szCs w:val="24"/>
        </w:rPr>
        <w:t>10. Civic Protocol</w:t>
      </w:r>
    </w:p>
    <w:p w14:paraId="45DDCFAB" w14:textId="47F7452B" w:rsid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To discuss updates to the civic protocol around the civic chain.</w:t>
      </w:r>
    </w:p>
    <w:p w14:paraId="24FEB810" w14:textId="77777777" w:rsid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62865C2" w14:textId="429E5BEC" w:rsidR="002755D1" w:rsidRP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2755D1">
        <w:rPr>
          <w:rFonts w:ascii="Arial" w:eastAsia="Times New Roman" w:hAnsi="Arial" w:cs="Arial"/>
          <w:b/>
          <w:bCs/>
          <w:sz w:val="24"/>
          <w:szCs w:val="24"/>
        </w:rPr>
        <w:t>11. Meeting Date</w:t>
      </w:r>
    </w:p>
    <w:p w14:paraId="42213262" w14:textId="7C186F62" w:rsidR="002755D1" w:rsidRDefault="002755D1" w:rsidP="002755D1">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To discuss and vote on the request to change the full council and annual town council meeting from the </w:t>
      </w:r>
      <w:proofErr w:type="gramStart"/>
      <w:r>
        <w:rPr>
          <w:rFonts w:ascii="Arial" w:eastAsia="Times New Roman" w:hAnsi="Arial" w:cs="Arial"/>
          <w:sz w:val="24"/>
          <w:szCs w:val="24"/>
        </w:rPr>
        <w:t>14</w:t>
      </w:r>
      <w:r w:rsidRPr="002755D1">
        <w:rPr>
          <w:rFonts w:ascii="Arial" w:eastAsia="Times New Roman" w:hAnsi="Arial" w:cs="Arial"/>
          <w:sz w:val="24"/>
          <w:szCs w:val="24"/>
          <w:vertAlign w:val="superscript"/>
        </w:rPr>
        <w:t>th</w:t>
      </w:r>
      <w:proofErr w:type="gramEnd"/>
      <w:r>
        <w:rPr>
          <w:rFonts w:ascii="Arial" w:eastAsia="Times New Roman" w:hAnsi="Arial" w:cs="Arial"/>
          <w:sz w:val="24"/>
          <w:szCs w:val="24"/>
        </w:rPr>
        <w:t xml:space="preserve"> May to an alternative date.</w:t>
      </w:r>
    </w:p>
    <w:p w14:paraId="07D3F065" w14:textId="77777777" w:rsidR="00C83AF3" w:rsidRDefault="00C83AF3" w:rsidP="00C83AF3">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68BA01E5" w14:textId="57820B2C" w:rsidR="00C83AF3" w:rsidRDefault="00C83AF3" w:rsidP="00C83AF3">
      <w:pPr>
        <w:overflowPunct w:val="0"/>
        <w:autoSpaceDE w:val="0"/>
        <w:autoSpaceDN w:val="0"/>
        <w:adjustRightInd w:val="0"/>
        <w:spacing w:after="0" w:line="240" w:lineRule="auto"/>
        <w:ind w:left="-426"/>
        <w:jc w:val="both"/>
        <w:textAlignment w:val="baseline"/>
        <w:rPr>
          <w:rFonts w:ascii="Arial" w:eastAsia="Times New Roman" w:hAnsi="Arial" w:cs="Arial"/>
          <w:b/>
          <w:sz w:val="24"/>
          <w:szCs w:val="24"/>
        </w:rPr>
      </w:pPr>
      <w:r>
        <w:rPr>
          <w:rFonts w:ascii="Arial" w:eastAsia="Times New Roman" w:hAnsi="Arial" w:cs="Arial"/>
          <w:b/>
          <w:sz w:val="24"/>
          <w:szCs w:val="24"/>
        </w:rPr>
        <w:t xml:space="preserve">      1</w:t>
      </w:r>
      <w:r w:rsidR="002755D1">
        <w:rPr>
          <w:rFonts w:ascii="Arial" w:eastAsia="Times New Roman" w:hAnsi="Arial" w:cs="Arial"/>
          <w:b/>
          <w:sz w:val="24"/>
          <w:szCs w:val="24"/>
        </w:rPr>
        <w:t>2</w:t>
      </w:r>
      <w:r>
        <w:rPr>
          <w:rFonts w:ascii="Arial" w:eastAsia="Times New Roman" w:hAnsi="Arial" w:cs="Arial"/>
          <w:b/>
          <w:sz w:val="24"/>
          <w:szCs w:val="24"/>
        </w:rPr>
        <w:t>. Town Mayor’s Engagements</w:t>
      </w:r>
    </w:p>
    <w:p w14:paraId="42E798AA" w14:textId="77777777" w:rsidR="00C83AF3" w:rsidRDefault="00C83AF3" w:rsidP="00C83AF3">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p>
    <w:p w14:paraId="49D88FDE" w14:textId="77777777" w:rsidR="00C83AF3" w:rsidRDefault="00C83AF3" w:rsidP="00C83AF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41416E3" w14:textId="419DB06B" w:rsidR="00C83AF3" w:rsidRPr="00754B75" w:rsidRDefault="00C83AF3" w:rsidP="00C83AF3">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1</w:t>
      </w:r>
      <w:r w:rsidR="002755D1">
        <w:rPr>
          <w:rFonts w:ascii="Arial" w:eastAsia="Times New Roman" w:hAnsi="Arial" w:cs="Arial"/>
          <w:b/>
          <w:sz w:val="24"/>
          <w:szCs w:val="24"/>
        </w:rPr>
        <w:t>3</w:t>
      </w:r>
      <w:r>
        <w:rPr>
          <w:rFonts w:ascii="Arial" w:eastAsia="Times New Roman" w:hAnsi="Arial" w:cs="Arial"/>
          <w:b/>
          <w:sz w:val="24"/>
          <w:szCs w:val="24"/>
        </w:rPr>
        <w:t xml:space="preserve">. </w:t>
      </w:r>
      <w:r w:rsidRPr="00754B75">
        <w:rPr>
          <w:rFonts w:ascii="Arial" w:eastAsia="Times New Roman" w:hAnsi="Arial" w:cs="Arial"/>
          <w:b/>
          <w:sz w:val="24"/>
          <w:szCs w:val="24"/>
        </w:rPr>
        <w:t>Clerk’s Report</w:t>
      </w:r>
      <w:r w:rsidRPr="00754B75">
        <w:rPr>
          <w:rFonts w:ascii="Arial" w:eastAsia="Times New Roman" w:hAnsi="Arial" w:cs="Arial"/>
          <w:sz w:val="24"/>
          <w:szCs w:val="24"/>
        </w:rPr>
        <w:tab/>
      </w:r>
    </w:p>
    <w:p w14:paraId="61BEB0C5" w14:textId="77777777" w:rsidR="00C83AF3" w:rsidRDefault="00C83AF3" w:rsidP="00C83AF3">
      <w:pPr>
        <w:tabs>
          <w:tab w:val="left" w:pos="426"/>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w:t>
      </w:r>
    </w:p>
    <w:p w14:paraId="6B905925" w14:textId="77777777" w:rsidR="00C83AF3" w:rsidRPr="00FC54E2" w:rsidRDefault="00C83AF3" w:rsidP="00C83AF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BB8C9A5" w14:textId="7CA6D0A8" w:rsidR="00C83AF3" w:rsidRPr="00754B75" w:rsidRDefault="00C83AF3" w:rsidP="00C83AF3">
      <w:pPr>
        <w:overflowPunct w:val="0"/>
        <w:autoSpaceDE w:val="0"/>
        <w:autoSpaceDN w:val="0"/>
        <w:adjustRightInd w:val="0"/>
        <w:spacing w:after="0" w:line="240" w:lineRule="auto"/>
        <w:ind w:left="-284" w:firstLine="284"/>
        <w:jc w:val="both"/>
        <w:textAlignment w:val="baseline"/>
        <w:rPr>
          <w:rFonts w:ascii="Arial" w:eastAsia="Times New Roman" w:hAnsi="Arial" w:cs="Arial"/>
          <w:b/>
          <w:sz w:val="24"/>
          <w:szCs w:val="24"/>
        </w:rPr>
      </w:pPr>
      <w:r>
        <w:rPr>
          <w:rFonts w:ascii="Arial" w:eastAsia="Times New Roman" w:hAnsi="Arial" w:cs="Arial"/>
          <w:b/>
          <w:sz w:val="24"/>
          <w:szCs w:val="24"/>
        </w:rPr>
        <w:t>1</w:t>
      </w:r>
      <w:r w:rsidR="002755D1">
        <w:rPr>
          <w:rFonts w:ascii="Arial" w:eastAsia="Times New Roman" w:hAnsi="Arial" w:cs="Arial"/>
          <w:b/>
          <w:sz w:val="24"/>
          <w:szCs w:val="24"/>
        </w:rPr>
        <w:t>4</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1B1C7352" w14:textId="77777777" w:rsidR="00C83AF3" w:rsidRDefault="00C83AF3" w:rsidP="00C83AF3">
      <w:pPr>
        <w:pStyle w:val="ListParagraph"/>
        <w:overflowPunct w:val="0"/>
        <w:autoSpaceDE w:val="0"/>
        <w:autoSpaceDN w:val="0"/>
        <w:adjustRightInd w:val="0"/>
        <w:spacing w:after="0" w:line="240" w:lineRule="auto"/>
        <w:ind w:left="0"/>
        <w:jc w:val="both"/>
        <w:textAlignment w:val="baseline"/>
        <w:rPr>
          <w:rFonts w:ascii="Arial" w:eastAsia="Times New Roman" w:hAnsi="Arial" w:cs="Arial"/>
          <w:sz w:val="24"/>
          <w:szCs w:val="24"/>
        </w:rPr>
      </w:pPr>
      <w:r>
        <w:rPr>
          <w:rFonts w:ascii="Arial" w:eastAsia="Times New Roman" w:hAnsi="Arial" w:cs="Arial"/>
          <w:sz w:val="24"/>
          <w:szCs w:val="24"/>
        </w:rPr>
        <w:t xml:space="preserve">12.1 </w:t>
      </w:r>
      <w:r w:rsidRPr="00FC54E2">
        <w:rPr>
          <w:rFonts w:ascii="Arial" w:eastAsia="Times New Roman" w:hAnsi="Arial" w:cs="Arial"/>
          <w:sz w:val="24"/>
          <w:szCs w:val="24"/>
        </w:rPr>
        <w:t>To receive reports from Councillors who have attended meetings</w:t>
      </w:r>
      <w:r>
        <w:rPr>
          <w:rFonts w:ascii="Arial" w:eastAsia="Times New Roman" w:hAnsi="Arial" w:cs="Arial"/>
          <w:sz w:val="24"/>
          <w:szCs w:val="24"/>
        </w:rPr>
        <w:t xml:space="preserve"> or      engagements</w:t>
      </w:r>
    </w:p>
    <w:p w14:paraId="2D80C2FE" w14:textId="77777777" w:rsidR="00C83AF3" w:rsidRDefault="00C83AF3" w:rsidP="00C83AF3">
      <w:pPr>
        <w:pStyle w:val="ListParagraph"/>
        <w:overflowPunct w:val="0"/>
        <w:autoSpaceDE w:val="0"/>
        <w:autoSpaceDN w:val="0"/>
        <w:adjustRightInd w:val="0"/>
        <w:spacing w:after="0" w:line="240" w:lineRule="auto"/>
        <w:ind w:left="0"/>
        <w:jc w:val="both"/>
        <w:textAlignment w:val="baseline"/>
        <w:rPr>
          <w:rFonts w:ascii="Arial" w:eastAsia="Times New Roman" w:hAnsi="Arial" w:cs="Arial"/>
          <w:sz w:val="24"/>
          <w:szCs w:val="24"/>
        </w:rPr>
      </w:pPr>
      <w:r>
        <w:rPr>
          <w:rFonts w:ascii="Arial" w:eastAsia="Times New Roman" w:hAnsi="Arial" w:cs="Arial"/>
          <w:sz w:val="24"/>
          <w:szCs w:val="24"/>
        </w:rPr>
        <w:t>12.2 To consider future agenda items</w:t>
      </w:r>
    </w:p>
    <w:p w14:paraId="2F3D98F1" w14:textId="77777777" w:rsidR="00C83AF3" w:rsidRPr="00653A42" w:rsidRDefault="00C83AF3" w:rsidP="00C83AF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921268C" w14:textId="77777777" w:rsidR="00C83AF3" w:rsidRPr="00FC54E2" w:rsidRDefault="00C83AF3" w:rsidP="00C83AF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7D0B043" w14:textId="395DE98F"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r>
        <w:rPr>
          <w:rFonts w:ascii="Arial" w:eastAsia="Times New Roman" w:hAnsi="Arial" w:cs="Arial"/>
          <w:b/>
          <w:sz w:val="24"/>
          <w:szCs w:val="24"/>
        </w:rPr>
        <w:t>1</w:t>
      </w:r>
      <w:r w:rsidR="002755D1">
        <w:rPr>
          <w:rFonts w:ascii="Arial" w:eastAsia="Times New Roman" w:hAnsi="Arial" w:cs="Arial"/>
          <w:b/>
          <w:sz w:val="24"/>
          <w:szCs w:val="24"/>
        </w:rPr>
        <w:t>5</w:t>
      </w:r>
      <w:r>
        <w:rPr>
          <w:rFonts w:ascii="Arial" w:eastAsia="Times New Roman" w:hAnsi="Arial" w:cs="Arial"/>
          <w:b/>
          <w:sz w:val="24"/>
          <w:szCs w:val="24"/>
        </w:rPr>
        <w:t xml:space="preserve">. Date of next meeting: </w:t>
      </w:r>
      <w:r w:rsidR="002755D1">
        <w:rPr>
          <w:rFonts w:ascii="Arial" w:eastAsia="Times New Roman" w:hAnsi="Arial" w:cs="Arial"/>
          <w:b/>
          <w:sz w:val="24"/>
          <w:szCs w:val="24"/>
        </w:rPr>
        <w:t>TBC</w:t>
      </w:r>
    </w:p>
    <w:p w14:paraId="07175253"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25AE0706"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40C5AE3C"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4CE98C10"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7554B7E4"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2DB023FC"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036E287B"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71205C50"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03A58086"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61CF102C"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6E21106D"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1DB8D7EF"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tbl>
      <w:tblPr>
        <w:tblStyle w:val="TableGrid"/>
        <w:tblW w:w="11334" w:type="dxa"/>
        <w:tblInd w:w="-1139" w:type="dxa"/>
        <w:tblLook w:val="04A0" w:firstRow="1" w:lastRow="0" w:firstColumn="1" w:lastColumn="0" w:noHBand="0" w:noVBand="1"/>
      </w:tblPr>
      <w:tblGrid>
        <w:gridCol w:w="3609"/>
        <w:gridCol w:w="1697"/>
        <w:gridCol w:w="1498"/>
        <w:gridCol w:w="1418"/>
        <w:gridCol w:w="3112"/>
      </w:tblGrid>
      <w:tr w:rsidR="00C83AF3" w14:paraId="1273162F" w14:textId="77777777" w:rsidTr="004429AD">
        <w:trPr>
          <w:trHeight w:val="529"/>
        </w:trPr>
        <w:tc>
          <w:tcPr>
            <w:tcW w:w="3609" w:type="dxa"/>
          </w:tcPr>
          <w:p w14:paraId="491A3259" w14:textId="77777777" w:rsidR="00C83AF3" w:rsidRDefault="00C83AF3" w:rsidP="004429AD">
            <w:pPr>
              <w:tabs>
                <w:tab w:val="left" w:pos="142"/>
              </w:tabs>
              <w:rPr>
                <w:rFonts w:ascii="Arial" w:hAnsi="Arial" w:cs="Arial"/>
                <w:sz w:val="24"/>
                <w:szCs w:val="24"/>
              </w:rPr>
            </w:pPr>
            <w:r>
              <w:rPr>
                <w:rFonts w:ascii="Arial" w:hAnsi="Arial" w:cs="Arial"/>
                <w:sz w:val="24"/>
                <w:szCs w:val="24"/>
              </w:rPr>
              <w:t>Action</w:t>
            </w:r>
          </w:p>
        </w:tc>
        <w:tc>
          <w:tcPr>
            <w:tcW w:w="1697" w:type="dxa"/>
          </w:tcPr>
          <w:p w14:paraId="0D0A51EF" w14:textId="77777777" w:rsidR="00C83AF3" w:rsidRDefault="00C83AF3" w:rsidP="004429AD">
            <w:pPr>
              <w:tabs>
                <w:tab w:val="left" w:pos="142"/>
              </w:tabs>
              <w:rPr>
                <w:rFonts w:ascii="Arial" w:hAnsi="Arial" w:cs="Arial"/>
                <w:sz w:val="24"/>
                <w:szCs w:val="24"/>
              </w:rPr>
            </w:pPr>
            <w:r>
              <w:rPr>
                <w:rFonts w:ascii="Arial" w:hAnsi="Arial" w:cs="Arial"/>
                <w:sz w:val="24"/>
                <w:szCs w:val="24"/>
              </w:rPr>
              <w:t>Responsibility</w:t>
            </w:r>
          </w:p>
        </w:tc>
        <w:tc>
          <w:tcPr>
            <w:tcW w:w="1498" w:type="dxa"/>
          </w:tcPr>
          <w:p w14:paraId="5FF5E9E1" w14:textId="77777777" w:rsidR="00C83AF3" w:rsidRDefault="00C83AF3" w:rsidP="004429AD">
            <w:pPr>
              <w:tabs>
                <w:tab w:val="left" w:pos="142"/>
              </w:tabs>
              <w:rPr>
                <w:rFonts w:ascii="Arial" w:hAnsi="Arial" w:cs="Arial"/>
                <w:sz w:val="24"/>
                <w:szCs w:val="24"/>
              </w:rPr>
            </w:pPr>
            <w:r>
              <w:rPr>
                <w:rFonts w:ascii="Arial" w:hAnsi="Arial" w:cs="Arial"/>
                <w:sz w:val="24"/>
                <w:szCs w:val="24"/>
              </w:rPr>
              <w:t>Completion Date</w:t>
            </w:r>
          </w:p>
        </w:tc>
        <w:tc>
          <w:tcPr>
            <w:tcW w:w="1418" w:type="dxa"/>
          </w:tcPr>
          <w:p w14:paraId="781A5572" w14:textId="77777777" w:rsidR="00C83AF3" w:rsidRDefault="00C83AF3" w:rsidP="004429AD">
            <w:pPr>
              <w:tabs>
                <w:tab w:val="left" w:pos="142"/>
              </w:tabs>
              <w:rPr>
                <w:rFonts w:ascii="Arial" w:hAnsi="Arial" w:cs="Arial"/>
                <w:sz w:val="24"/>
                <w:szCs w:val="24"/>
              </w:rPr>
            </w:pPr>
            <w:r>
              <w:rPr>
                <w:rFonts w:ascii="Arial" w:hAnsi="Arial" w:cs="Arial"/>
                <w:sz w:val="24"/>
                <w:szCs w:val="24"/>
              </w:rPr>
              <w:t>Complete</w:t>
            </w:r>
          </w:p>
        </w:tc>
        <w:tc>
          <w:tcPr>
            <w:tcW w:w="3112" w:type="dxa"/>
          </w:tcPr>
          <w:p w14:paraId="254CE828" w14:textId="77777777" w:rsidR="00C83AF3" w:rsidRDefault="00C83AF3" w:rsidP="004429AD">
            <w:pPr>
              <w:tabs>
                <w:tab w:val="left" w:pos="142"/>
              </w:tabs>
              <w:rPr>
                <w:rFonts w:ascii="Arial" w:hAnsi="Arial" w:cs="Arial"/>
                <w:sz w:val="24"/>
                <w:szCs w:val="24"/>
              </w:rPr>
            </w:pPr>
            <w:r>
              <w:rPr>
                <w:rFonts w:ascii="Arial" w:hAnsi="Arial" w:cs="Arial"/>
                <w:sz w:val="24"/>
                <w:szCs w:val="24"/>
              </w:rPr>
              <w:t>Comments</w:t>
            </w:r>
          </w:p>
        </w:tc>
      </w:tr>
      <w:tr w:rsidR="00C83AF3" w14:paraId="1A6A286F" w14:textId="77777777" w:rsidTr="004429AD">
        <w:trPr>
          <w:trHeight w:val="264"/>
        </w:trPr>
        <w:tc>
          <w:tcPr>
            <w:tcW w:w="3609" w:type="dxa"/>
          </w:tcPr>
          <w:p w14:paraId="795AEFE7" w14:textId="77777777" w:rsidR="00C83AF3" w:rsidRDefault="00C83AF3" w:rsidP="004429AD">
            <w:pPr>
              <w:tabs>
                <w:tab w:val="left" w:pos="142"/>
              </w:tabs>
              <w:rPr>
                <w:rFonts w:ascii="Arial" w:hAnsi="Arial" w:cs="Arial"/>
                <w:sz w:val="24"/>
                <w:szCs w:val="24"/>
              </w:rPr>
            </w:pPr>
            <w:r>
              <w:rPr>
                <w:rFonts w:ascii="Arial" w:hAnsi="Arial" w:cs="Arial"/>
                <w:sz w:val="24"/>
                <w:szCs w:val="24"/>
              </w:rPr>
              <w:t>Copy of toilet agreement</w:t>
            </w:r>
          </w:p>
        </w:tc>
        <w:tc>
          <w:tcPr>
            <w:tcW w:w="1697" w:type="dxa"/>
          </w:tcPr>
          <w:p w14:paraId="30B264FC" w14:textId="77777777" w:rsidR="00C83AF3" w:rsidRDefault="00C83AF3" w:rsidP="004429AD">
            <w:pPr>
              <w:tabs>
                <w:tab w:val="left" w:pos="142"/>
              </w:tabs>
              <w:rPr>
                <w:rFonts w:ascii="Arial" w:hAnsi="Arial" w:cs="Arial"/>
                <w:sz w:val="24"/>
                <w:szCs w:val="24"/>
              </w:rPr>
            </w:pPr>
            <w:r>
              <w:rPr>
                <w:rFonts w:ascii="Arial" w:hAnsi="Arial" w:cs="Arial"/>
                <w:sz w:val="24"/>
                <w:szCs w:val="24"/>
              </w:rPr>
              <w:t>EI</w:t>
            </w:r>
          </w:p>
        </w:tc>
        <w:tc>
          <w:tcPr>
            <w:tcW w:w="1498" w:type="dxa"/>
          </w:tcPr>
          <w:p w14:paraId="46D8D8F6" w14:textId="77777777" w:rsidR="00C83AF3" w:rsidRDefault="00C83AF3" w:rsidP="004429AD">
            <w:pPr>
              <w:tabs>
                <w:tab w:val="left" w:pos="142"/>
              </w:tabs>
              <w:rPr>
                <w:rFonts w:ascii="Arial" w:hAnsi="Arial" w:cs="Arial"/>
                <w:sz w:val="24"/>
                <w:szCs w:val="24"/>
              </w:rPr>
            </w:pPr>
            <w:r>
              <w:rPr>
                <w:rFonts w:ascii="Arial" w:hAnsi="Arial" w:cs="Arial"/>
                <w:sz w:val="24"/>
                <w:szCs w:val="24"/>
              </w:rPr>
              <w:t>30</w:t>
            </w:r>
            <w:r w:rsidRPr="00683DF5">
              <w:rPr>
                <w:rFonts w:ascii="Arial" w:hAnsi="Arial" w:cs="Arial"/>
                <w:sz w:val="24"/>
                <w:szCs w:val="24"/>
                <w:vertAlign w:val="superscript"/>
              </w:rPr>
              <w:t>th</w:t>
            </w:r>
            <w:r>
              <w:rPr>
                <w:rFonts w:ascii="Arial" w:hAnsi="Arial" w:cs="Arial"/>
                <w:sz w:val="24"/>
                <w:szCs w:val="24"/>
              </w:rPr>
              <w:t xml:space="preserve"> March 2025</w:t>
            </w:r>
          </w:p>
        </w:tc>
        <w:tc>
          <w:tcPr>
            <w:tcW w:w="1418" w:type="dxa"/>
          </w:tcPr>
          <w:p w14:paraId="08081ECD" w14:textId="77777777" w:rsidR="00C83AF3" w:rsidRDefault="00C83AF3" w:rsidP="004429AD">
            <w:pPr>
              <w:tabs>
                <w:tab w:val="left" w:pos="142"/>
              </w:tabs>
              <w:rPr>
                <w:rFonts w:ascii="Arial" w:hAnsi="Arial" w:cs="Arial"/>
                <w:sz w:val="24"/>
                <w:szCs w:val="24"/>
              </w:rPr>
            </w:pPr>
          </w:p>
        </w:tc>
        <w:tc>
          <w:tcPr>
            <w:tcW w:w="3112" w:type="dxa"/>
          </w:tcPr>
          <w:p w14:paraId="3A925240" w14:textId="77777777" w:rsidR="00C83AF3" w:rsidRDefault="00C83AF3" w:rsidP="004429AD">
            <w:pPr>
              <w:tabs>
                <w:tab w:val="left" w:pos="142"/>
              </w:tabs>
              <w:rPr>
                <w:rFonts w:ascii="Arial" w:hAnsi="Arial" w:cs="Arial"/>
                <w:sz w:val="24"/>
                <w:szCs w:val="24"/>
              </w:rPr>
            </w:pPr>
            <w:r>
              <w:rPr>
                <w:rFonts w:ascii="Arial" w:hAnsi="Arial" w:cs="Arial"/>
                <w:sz w:val="24"/>
                <w:szCs w:val="24"/>
              </w:rPr>
              <w:t>Need to look for paper copy in office as there is no electronic versions available.</w:t>
            </w:r>
          </w:p>
        </w:tc>
      </w:tr>
      <w:tr w:rsidR="00C83AF3" w14:paraId="1516FBA4" w14:textId="77777777" w:rsidTr="004429AD">
        <w:trPr>
          <w:trHeight w:val="264"/>
        </w:trPr>
        <w:tc>
          <w:tcPr>
            <w:tcW w:w="3609" w:type="dxa"/>
          </w:tcPr>
          <w:p w14:paraId="61B0C138" w14:textId="77777777" w:rsidR="00C83AF3" w:rsidRDefault="00C83AF3" w:rsidP="004429AD">
            <w:pPr>
              <w:tabs>
                <w:tab w:val="left" w:pos="142"/>
              </w:tabs>
              <w:rPr>
                <w:rFonts w:ascii="Arial" w:hAnsi="Arial" w:cs="Arial"/>
                <w:sz w:val="24"/>
                <w:szCs w:val="24"/>
              </w:rPr>
            </w:pPr>
            <w:r>
              <w:rPr>
                <w:rFonts w:ascii="Arial" w:hAnsi="Arial" w:cs="Arial"/>
                <w:sz w:val="24"/>
                <w:szCs w:val="24"/>
              </w:rPr>
              <w:t>Get quotes for park drainage</w:t>
            </w:r>
          </w:p>
        </w:tc>
        <w:tc>
          <w:tcPr>
            <w:tcW w:w="1697" w:type="dxa"/>
          </w:tcPr>
          <w:p w14:paraId="54F172A2" w14:textId="77777777" w:rsidR="00C83AF3" w:rsidRDefault="00C83AF3" w:rsidP="004429AD">
            <w:pPr>
              <w:tabs>
                <w:tab w:val="left" w:pos="142"/>
              </w:tabs>
              <w:rPr>
                <w:rFonts w:ascii="Arial" w:hAnsi="Arial" w:cs="Arial"/>
                <w:sz w:val="24"/>
                <w:szCs w:val="24"/>
              </w:rPr>
            </w:pPr>
            <w:r>
              <w:rPr>
                <w:rFonts w:ascii="Arial" w:hAnsi="Arial" w:cs="Arial"/>
                <w:sz w:val="24"/>
                <w:szCs w:val="24"/>
              </w:rPr>
              <w:t>EI/SC</w:t>
            </w:r>
          </w:p>
        </w:tc>
        <w:tc>
          <w:tcPr>
            <w:tcW w:w="1498" w:type="dxa"/>
          </w:tcPr>
          <w:p w14:paraId="4DC7A344" w14:textId="77777777" w:rsidR="00C83AF3" w:rsidRDefault="00C83AF3" w:rsidP="004429AD">
            <w:pPr>
              <w:tabs>
                <w:tab w:val="left" w:pos="142"/>
              </w:tabs>
              <w:rPr>
                <w:rFonts w:ascii="Arial" w:hAnsi="Arial" w:cs="Arial"/>
                <w:sz w:val="24"/>
                <w:szCs w:val="24"/>
              </w:rPr>
            </w:pPr>
            <w:r>
              <w:rPr>
                <w:rFonts w:ascii="Arial" w:hAnsi="Arial" w:cs="Arial"/>
                <w:sz w:val="24"/>
                <w:szCs w:val="24"/>
              </w:rPr>
              <w:t>30</w:t>
            </w:r>
            <w:r w:rsidRPr="00731F6E">
              <w:rPr>
                <w:rFonts w:ascii="Arial" w:hAnsi="Arial" w:cs="Arial"/>
                <w:sz w:val="24"/>
                <w:szCs w:val="24"/>
                <w:vertAlign w:val="superscript"/>
              </w:rPr>
              <w:t>th</w:t>
            </w:r>
            <w:r>
              <w:rPr>
                <w:rFonts w:ascii="Arial" w:hAnsi="Arial" w:cs="Arial"/>
                <w:sz w:val="24"/>
                <w:szCs w:val="24"/>
              </w:rPr>
              <w:t xml:space="preserve"> May 2025</w:t>
            </w:r>
          </w:p>
        </w:tc>
        <w:tc>
          <w:tcPr>
            <w:tcW w:w="1418" w:type="dxa"/>
          </w:tcPr>
          <w:p w14:paraId="7ECF4F8D" w14:textId="77777777" w:rsidR="00C83AF3" w:rsidRDefault="00C83AF3" w:rsidP="004429AD">
            <w:pPr>
              <w:tabs>
                <w:tab w:val="left" w:pos="142"/>
              </w:tabs>
              <w:rPr>
                <w:rFonts w:ascii="Arial" w:hAnsi="Arial" w:cs="Arial"/>
                <w:sz w:val="24"/>
                <w:szCs w:val="24"/>
              </w:rPr>
            </w:pPr>
          </w:p>
        </w:tc>
        <w:tc>
          <w:tcPr>
            <w:tcW w:w="3112" w:type="dxa"/>
          </w:tcPr>
          <w:p w14:paraId="722BCAFB" w14:textId="77777777" w:rsidR="00C83AF3" w:rsidRDefault="00C83AF3" w:rsidP="004429AD">
            <w:pPr>
              <w:tabs>
                <w:tab w:val="left" w:pos="142"/>
              </w:tabs>
              <w:rPr>
                <w:rFonts w:ascii="Arial" w:hAnsi="Arial" w:cs="Arial"/>
                <w:sz w:val="24"/>
                <w:szCs w:val="24"/>
              </w:rPr>
            </w:pPr>
            <w:r>
              <w:rPr>
                <w:rFonts w:ascii="Arial" w:hAnsi="Arial" w:cs="Arial"/>
                <w:sz w:val="24"/>
                <w:szCs w:val="24"/>
              </w:rPr>
              <w:t>Ongoing</w:t>
            </w:r>
          </w:p>
        </w:tc>
      </w:tr>
      <w:tr w:rsidR="00C83AF3" w14:paraId="47311663" w14:textId="77777777" w:rsidTr="004429AD">
        <w:trPr>
          <w:trHeight w:val="264"/>
        </w:trPr>
        <w:tc>
          <w:tcPr>
            <w:tcW w:w="3609" w:type="dxa"/>
          </w:tcPr>
          <w:p w14:paraId="75DEA0BD" w14:textId="77777777" w:rsidR="00C83AF3" w:rsidRDefault="00C83AF3" w:rsidP="004429AD">
            <w:pPr>
              <w:tabs>
                <w:tab w:val="left" w:pos="142"/>
              </w:tabs>
              <w:rPr>
                <w:rFonts w:ascii="Arial" w:hAnsi="Arial" w:cs="Arial"/>
                <w:sz w:val="24"/>
                <w:szCs w:val="24"/>
              </w:rPr>
            </w:pPr>
            <w:r>
              <w:rPr>
                <w:rFonts w:ascii="Arial" w:hAnsi="Arial" w:cs="Arial"/>
                <w:sz w:val="24"/>
                <w:szCs w:val="24"/>
              </w:rPr>
              <w:t>Price up generator</w:t>
            </w:r>
          </w:p>
        </w:tc>
        <w:tc>
          <w:tcPr>
            <w:tcW w:w="1697" w:type="dxa"/>
          </w:tcPr>
          <w:p w14:paraId="78C96E97" w14:textId="77777777" w:rsidR="00C83AF3" w:rsidRDefault="00C83AF3" w:rsidP="004429AD">
            <w:pPr>
              <w:tabs>
                <w:tab w:val="left" w:pos="142"/>
              </w:tabs>
              <w:rPr>
                <w:rFonts w:ascii="Arial" w:hAnsi="Arial" w:cs="Arial"/>
                <w:sz w:val="24"/>
                <w:szCs w:val="24"/>
              </w:rPr>
            </w:pPr>
            <w:r>
              <w:rPr>
                <w:rFonts w:ascii="Arial" w:hAnsi="Arial" w:cs="Arial"/>
                <w:sz w:val="24"/>
                <w:szCs w:val="24"/>
              </w:rPr>
              <w:t>EI/SC</w:t>
            </w:r>
          </w:p>
        </w:tc>
        <w:tc>
          <w:tcPr>
            <w:tcW w:w="1498" w:type="dxa"/>
          </w:tcPr>
          <w:p w14:paraId="62A4817A" w14:textId="77777777" w:rsidR="00C83AF3" w:rsidRDefault="00C83AF3" w:rsidP="004429AD">
            <w:pPr>
              <w:tabs>
                <w:tab w:val="left" w:pos="142"/>
              </w:tabs>
              <w:rPr>
                <w:rFonts w:ascii="Arial" w:hAnsi="Arial" w:cs="Arial"/>
                <w:sz w:val="24"/>
                <w:szCs w:val="24"/>
              </w:rPr>
            </w:pPr>
            <w:r w:rsidRPr="00FE0EBE">
              <w:rPr>
                <w:rFonts w:ascii="Arial" w:hAnsi="Arial" w:cs="Arial"/>
                <w:sz w:val="24"/>
                <w:szCs w:val="24"/>
              </w:rPr>
              <w:t>30</w:t>
            </w:r>
            <w:r w:rsidRPr="00FE0EBE">
              <w:rPr>
                <w:rFonts w:ascii="Arial" w:hAnsi="Arial" w:cs="Arial"/>
                <w:sz w:val="24"/>
                <w:szCs w:val="24"/>
                <w:vertAlign w:val="superscript"/>
              </w:rPr>
              <w:t>th</w:t>
            </w:r>
            <w:r w:rsidRPr="00FE0EBE">
              <w:rPr>
                <w:rFonts w:ascii="Arial" w:hAnsi="Arial" w:cs="Arial"/>
                <w:sz w:val="24"/>
                <w:szCs w:val="24"/>
              </w:rPr>
              <w:t xml:space="preserve"> May 2025</w:t>
            </w:r>
          </w:p>
        </w:tc>
        <w:tc>
          <w:tcPr>
            <w:tcW w:w="1418" w:type="dxa"/>
          </w:tcPr>
          <w:p w14:paraId="5C081171" w14:textId="77777777" w:rsidR="00C83AF3" w:rsidRDefault="00C83AF3" w:rsidP="004429AD">
            <w:pPr>
              <w:tabs>
                <w:tab w:val="left" w:pos="142"/>
              </w:tabs>
              <w:rPr>
                <w:rFonts w:ascii="Arial" w:hAnsi="Arial" w:cs="Arial"/>
                <w:sz w:val="24"/>
                <w:szCs w:val="24"/>
              </w:rPr>
            </w:pPr>
          </w:p>
        </w:tc>
        <w:tc>
          <w:tcPr>
            <w:tcW w:w="3112" w:type="dxa"/>
          </w:tcPr>
          <w:p w14:paraId="3C91FA03" w14:textId="77777777" w:rsidR="00C83AF3" w:rsidRDefault="00C83AF3" w:rsidP="004429AD">
            <w:pPr>
              <w:tabs>
                <w:tab w:val="left" w:pos="142"/>
              </w:tabs>
              <w:rPr>
                <w:rFonts w:ascii="Arial" w:hAnsi="Arial" w:cs="Arial"/>
                <w:sz w:val="24"/>
                <w:szCs w:val="24"/>
              </w:rPr>
            </w:pPr>
            <w:r>
              <w:rPr>
                <w:rFonts w:ascii="Arial" w:hAnsi="Arial" w:cs="Arial"/>
                <w:sz w:val="24"/>
                <w:szCs w:val="24"/>
              </w:rPr>
              <w:t>Ongoing</w:t>
            </w:r>
          </w:p>
        </w:tc>
      </w:tr>
      <w:tr w:rsidR="00C83AF3" w14:paraId="6CC63D40" w14:textId="77777777" w:rsidTr="004429AD">
        <w:trPr>
          <w:trHeight w:val="264"/>
        </w:trPr>
        <w:tc>
          <w:tcPr>
            <w:tcW w:w="3609" w:type="dxa"/>
          </w:tcPr>
          <w:p w14:paraId="11FAD8AA" w14:textId="6AB85785" w:rsidR="00C83AF3" w:rsidRDefault="00C83AF3" w:rsidP="004429AD">
            <w:pPr>
              <w:tabs>
                <w:tab w:val="left" w:pos="142"/>
              </w:tabs>
              <w:rPr>
                <w:rFonts w:ascii="Arial" w:hAnsi="Arial" w:cs="Arial"/>
                <w:sz w:val="24"/>
                <w:szCs w:val="24"/>
              </w:rPr>
            </w:pPr>
            <w:r>
              <w:rPr>
                <w:rFonts w:ascii="Arial" w:hAnsi="Arial" w:cs="Arial"/>
                <w:sz w:val="24"/>
                <w:szCs w:val="24"/>
              </w:rPr>
              <w:t>Develop a new town plan</w:t>
            </w:r>
          </w:p>
        </w:tc>
        <w:tc>
          <w:tcPr>
            <w:tcW w:w="1697" w:type="dxa"/>
          </w:tcPr>
          <w:p w14:paraId="5F56B8A3" w14:textId="3E195B68" w:rsidR="00C83AF3" w:rsidRDefault="00C83AF3" w:rsidP="004429AD">
            <w:pPr>
              <w:tabs>
                <w:tab w:val="left" w:pos="142"/>
              </w:tabs>
              <w:rPr>
                <w:rFonts w:ascii="Arial" w:hAnsi="Arial" w:cs="Arial"/>
                <w:sz w:val="24"/>
                <w:szCs w:val="24"/>
              </w:rPr>
            </w:pPr>
            <w:r>
              <w:rPr>
                <w:rFonts w:ascii="Arial" w:hAnsi="Arial" w:cs="Arial"/>
                <w:sz w:val="24"/>
                <w:szCs w:val="24"/>
              </w:rPr>
              <w:t>All</w:t>
            </w:r>
          </w:p>
        </w:tc>
        <w:tc>
          <w:tcPr>
            <w:tcW w:w="1498" w:type="dxa"/>
          </w:tcPr>
          <w:p w14:paraId="1CF63EFA" w14:textId="67255190" w:rsidR="00C83AF3" w:rsidRPr="00FE0EBE" w:rsidRDefault="00C83AF3" w:rsidP="004429AD">
            <w:pPr>
              <w:tabs>
                <w:tab w:val="left" w:pos="142"/>
              </w:tabs>
              <w:rPr>
                <w:rFonts w:ascii="Arial" w:hAnsi="Arial" w:cs="Arial"/>
                <w:sz w:val="24"/>
                <w:szCs w:val="24"/>
              </w:rPr>
            </w:pPr>
            <w:r>
              <w:rPr>
                <w:rFonts w:ascii="Arial" w:hAnsi="Arial" w:cs="Arial"/>
                <w:sz w:val="24"/>
                <w:szCs w:val="24"/>
              </w:rPr>
              <w:t>30</w:t>
            </w:r>
            <w:r w:rsidRPr="00C83AF3">
              <w:rPr>
                <w:rFonts w:ascii="Arial" w:hAnsi="Arial" w:cs="Arial"/>
                <w:sz w:val="24"/>
                <w:szCs w:val="24"/>
                <w:vertAlign w:val="superscript"/>
              </w:rPr>
              <w:t>th</w:t>
            </w:r>
            <w:r>
              <w:rPr>
                <w:rFonts w:ascii="Arial" w:hAnsi="Arial" w:cs="Arial"/>
                <w:sz w:val="24"/>
                <w:szCs w:val="24"/>
              </w:rPr>
              <w:t xml:space="preserve"> September 2025</w:t>
            </w:r>
          </w:p>
        </w:tc>
        <w:tc>
          <w:tcPr>
            <w:tcW w:w="1418" w:type="dxa"/>
          </w:tcPr>
          <w:p w14:paraId="2DDAB6AB" w14:textId="77777777" w:rsidR="00C83AF3" w:rsidRDefault="00C83AF3" w:rsidP="004429AD">
            <w:pPr>
              <w:tabs>
                <w:tab w:val="left" w:pos="142"/>
              </w:tabs>
              <w:rPr>
                <w:rFonts w:ascii="Arial" w:hAnsi="Arial" w:cs="Arial"/>
                <w:sz w:val="24"/>
                <w:szCs w:val="24"/>
              </w:rPr>
            </w:pPr>
          </w:p>
        </w:tc>
        <w:tc>
          <w:tcPr>
            <w:tcW w:w="3112" w:type="dxa"/>
          </w:tcPr>
          <w:p w14:paraId="3A9E7A4A" w14:textId="77777777" w:rsidR="00C83AF3" w:rsidRDefault="00C83AF3" w:rsidP="004429AD">
            <w:pPr>
              <w:tabs>
                <w:tab w:val="left" w:pos="142"/>
              </w:tabs>
              <w:rPr>
                <w:rFonts w:ascii="Arial" w:hAnsi="Arial" w:cs="Arial"/>
                <w:sz w:val="24"/>
                <w:szCs w:val="24"/>
              </w:rPr>
            </w:pPr>
          </w:p>
        </w:tc>
      </w:tr>
      <w:tr w:rsidR="00C83AF3" w14:paraId="0485AA88" w14:textId="77777777" w:rsidTr="004429AD">
        <w:trPr>
          <w:trHeight w:val="264"/>
        </w:trPr>
        <w:tc>
          <w:tcPr>
            <w:tcW w:w="3609" w:type="dxa"/>
          </w:tcPr>
          <w:p w14:paraId="7536DBBA" w14:textId="0E9569A6" w:rsidR="00C83AF3" w:rsidRDefault="00C83AF3" w:rsidP="004429AD">
            <w:pPr>
              <w:tabs>
                <w:tab w:val="left" w:pos="142"/>
              </w:tabs>
              <w:rPr>
                <w:rFonts w:ascii="Arial" w:hAnsi="Arial" w:cs="Arial"/>
                <w:sz w:val="24"/>
                <w:szCs w:val="24"/>
              </w:rPr>
            </w:pPr>
            <w:r>
              <w:rPr>
                <w:rFonts w:ascii="Arial" w:hAnsi="Arial" w:cs="Arial"/>
                <w:sz w:val="24"/>
                <w:szCs w:val="24"/>
              </w:rPr>
              <w:t>Purchase more dog faeces bins for Phoenix Park</w:t>
            </w:r>
          </w:p>
        </w:tc>
        <w:tc>
          <w:tcPr>
            <w:tcW w:w="1697" w:type="dxa"/>
          </w:tcPr>
          <w:p w14:paraId="54987524" w14:textId="60CD4441" w:rsidR="00C83AF3" w:rsidRDefault="00C83AF3" w:rsidP="004429AD">
            <w:pPr>
              <w:tabs>
                <w:tab w:val="left" w:pos="142"/>
              </w:tabs>
              <w:rPr>
                <w:rFonts w:ascii="Arial" w:hAnsi="Arial" w:cs="Arial"/>
                <w:sz w:val="24"/>
                <w:szCs w:val="24"/>
              </w:rPr>
            </w:pPr>
            <w:r>
              <w:rPr>
                <w:rFonts w:ascii="Arial" w:hAnsi="Arial" w:cs="Arial"/>
                <w:sz w:val="24"/>
                <w:szCs w:val="24"/>
              </w:rPr>
              <w:t>EI/SC</w:t>
            </w:r>
          </w:p>
        </w:tc>
        <w:tc>
          <w:tcPr>
            <w:tcW w:w="1498" w:type="dxa"/>
          </w:tcPr>
          <w:p w14:paraId="77D2C89B" w14:textId="482CE12D" w:rsidR="00C83AF3" w:rsidRDefault="00C83AF3" w:rsidP="004429AD">
            <w:pPr>
              <w:tabs>
                <w:tab w:val="left" w:pos="142"/>
              </w:tabs>
              <w:rPr>
                <w:rFonts w:ascii="Arial" w:hAnsi="Arial" w:cs="Arial"/>
                <w:sz w:val="24"/>
                <w:szCs w:val="24"/>
              </w:rPr>
            </w:pPr>
            <w:r>
              <w:rPr>
                <w:rFonts w:ascii="Arial" w:hAnsi="Arial" w:cs="Arial"/>
                <w:sz w:val="24"/>
                <w:szCs w:val="24"/>
              </w:rPr>
              <w:t>30</w:t>
            </w:r>
            <w:r w:rsidRPr="00C83AF3">
              <w:rPr>
                <w:rFonts w:ascii="Arial" w:hAnsi="Arial" w:cs="Arial"/>
                <w:sz w:val="24"/>
                <w:szCs w:val="24"/>
                <w:vertAlign w:val="superscript"/>
              </w:rPr>
              <w:t>th</w:t>
            </w:r>
            <w:r>
              <w:rPr>
                <w:rFonts w:ascii="Arial" w:hAnsi="Arial" w:cs="Arial"/>
                <w:sz w:val="24"/>
                <w:szCs w:val="24"/>
              </w:rPr>
              <w:t xml:space="preserve"> April 2025</w:t>
            </w:r>
          </w:p>
        </w:tc>
        <w:tc>
          <w:tcPr>
            <w:tcW w:w="1418" w:type="dxa"/>
          </w:tcPr>
          <w:p w14:paraId="6C66DD0A" w14:textId="77777777" w:rsidR="00C83AF3" w:rsidRDefault="00C83AF3" w:rsidP="004429AD">
            <w:pPr>
              <w:tabs>
                <w:tab w:val="left" w:pos="142"/>
              </w:tabs>
              <w:rPr>
                <w:rFonts w:ascii="Arial" w:hAnsi="Arial" w:cs="Arial"/>
                <w:sz w:val="24"/>
                <w:szCs w:val="24"/>
              </w:rPr>
            </w:pPr>
          </w:p>
        </w:tc>
        <w:tc>
          <w:tcPr>
            <w:tcW w:w="3112" w:type="dxa"/>
          </w:tcPr>
          <w:p w14:paraId="413AB6DA" w14:textId="77777777" w:rsidR="00C83AF3" w:rsidRDefault="00C83AF3" w:rsidP="004429AD">
            <w:pPr>
              <w:tabs>
                <w:tab w:val="left" w:pos="142"/>
              </w:tabs>
              <w:rPr>
                <w:rFonts w:ascii="Arial" w:hAnsi="Arial" w:cs="Arial"/>
                <w:sz w:val="24"/>
                <w:szCs w:val="24"/>
              </w:rPr>
            </w:pPr>
          </w:p>
        </w:tc>
      </w:tr>
      <w:tr w:rsidR="00EE5945" w14:paraId="121545CF" w14:textId="77777777" w:rsidTr="004429AD">
        <w:trPr>
          <w:trHeight w:val="264"/>
        </w:trPr>
        <w:tc>
          <w:tcPr>
            <w:tcW w:w="3609" w:type="dxa"/>
          </w:tcPr>
          <w:p w14:paraId="6DFBF932" w14:textId="2329C040" w:rsidR="00EE5945" w:rsidRDefault="00EE5945" w:rsidP="004429AD">
            <w:pPr>
              <w:tabs>
                <w:tab w:val="left" w:pos="142"/>
              </w:tabs>
              <w:rPr>
                <w:rFonts w:ascii="Arial" w:hAnsi="Arial" w:cs="Arial"/>
                <w:sz w:val="24"/>
                <w:szCs w:val="24"/>
              </w:rPr>
            </w:pPr>
            <w:r>
              <w:rPr>
                <w:rFonts w:ascii="Arial" w:hAnsi="Arial" w:cs="Arial"/>
                <w:sz w:val="24"/>
                <w:szCs w:val="24"/>
              </w:rPr>
              <w:t>Research alternatives to purchasing a scarifier for the Bowling Club.</w:t>
            </w:r>
          </w:p>
        </w:tc>
        <w:tc>
          <w:tcPr>
            <w:tcW w:w="1697" w:type="dxa"/>
          </w:tcPr>
          <w:p w14:paraId="7693E5A7" w14:textId="35792CDD" w:rsidR="00EE5945" w:rsidRDefault="00EE5945" w:rsidP="004429AD">
            <w:pPr>
              <w:tabs>
                <w:tab w:val="left" w:pos="142"/>
              </w:tabs>
              <w:rPr>
                <w:rFonts w:ascii="Arial" w:hAnsi="Arial" w:cs="Arial"/>
                <w:sz w:val="24"/>
                <w:szCs w:val="24"/>
              </w:rPr>
            </w:pPr>
            <w:r>
              <w:rPr>
                <w:rFonts w:ascii="Arial" w:hAnsi="Arial" w:cs="Arial"/>
                <w:sz w:val="24"/>
                <w:szCs w:val="24"/>
              </w:rPr>
              <w:t>EI/SC</w:t>
            </w:r>
          </w:p>
        </w:tc>
        <w:tc>
          <w:tcPr>
            <w:tcW w:w="1498" w:type="dxa"/>
          </w:tcPr>
          <w:p w14:paraId="22DE267D" w14:textId="56660956" w:rsidR="00EE5945" w:rsidRDefault="00EE5945" w:rsidP="004429AD">
            <w:pPr>
              <w:tabs>
                <w:tab w:val="left" w:pos="142"/>
              </w:tabs>
              <w:rPr>
                <w:rFonts w:ascii="Arial" w:hAnsi="Arial" w:cs="Arial"/>
                <w:sz w:val="24"/>
                <w:szCs w:val="24"/>
              </w:rPr>
            </w:pPr>
            <w:r>
              <w:rPr>
                <w:rFonts w:ascii="Arial" w:hAnsi="Arial" w:cs="Arial"/>
                <w:sz w:val="24"/>
                <w:szCs w:val="24"/>
              </w:rPr>
              <w:t>30</w:t>
            </w:r>
            <w:r w:rsidRPr="00EE5945">
              <w:rPr>
                <w:rFonts w:ascii="Arial" w:hAnsi="Arial" w:cs="Arial"/>
                <w:sz w:val="24"/>
                <w:szCs w:val="24"/>
                <w:vertAlign w:val="superscript"/>
              </w:rPr>
              <w:t>th</w:t>
            </w:r>
            <w:r>
              <w:rPr>
                <w:rFonts w:ascii="Arial" w:hAnsi="Arial" w:cs="Arial"/>
                <w:sz w:val="24"/>
                <w:szCs w:val="24"/>
              </w:rPr>
              <w:t xml:space="preserve"> April 2025</w:t>
            </w:r>
          </w:p>
        </w:tc>
        <w:tc>
          <w:tcPr>
            <w:tcW w:w="1418" w:type="dxa"/>
          </w:tcPr>
          <w:p w14:paraId="3F7755C3" w14:textId="77777777" w:rsidR="00EE5945" w:rsidRDefault="00EE5945" w:rsidP="004429AD">
            <w:pPr>
              <w:tabs>
                <w:tab w:val="left" w:pos="142"/>
              </w:tabs>
              <w:rPr>
                <w:rFonts w:ascii="Arial" w:hAnsi="Arial" w:cs="Arial"/>
                <w:sz w:val="24"/>
                <w:szCs w:val="24"/>
              </w:rPr>
            </w:pPr>
          </w:p>
        </w:tc>
        <w:tc>
          <w:tcPr>
            <w:tcW w:w="3112" w:type="dxa"/>
          </w:tcPr>
          <w:p w14:paraId="6021F733" w14:textId="51C0E185" w:rsidR="00EE5945" w:rsidRDefault="00EE5945" w:rsidP="004429AD">
            <w:pPr>
              <w:tabs>
                <w:tab w:val="left" w:pos="142"/>
              </w:tabs>
              <w:rPr>
                <w:rFonts w:ascii="Arial" w:hAnsi="Arial" w:cs="Arial"/>
                <w:sz w:val="24"/>
                <w:szCs w:val="24"/>
              </w:rPr>
            </w:pPr>
            <w:r>
              <w:rPr>
                <w:rFonts w:ascii="Arial" w:hAnsi="Arial" w:cs="Arial"/>
                <w:sz w:val="24"/>
                <w:szCs w:val="24"/>
              </w:rPr>
              <w:t>Spoke with several clubs, Carlisle happy to loan an alternative for free. Also priced up an alternative for £1559 + VAT</w:t>
            </w:r>
          </w:p>
        </w:tc>
      </w:tr>
      <w:tr w:rsidR="00441E67" w14:paraId="73B007FA" w14:textId="77777777" w:rsidTr="004429AD">
        <w:trPr>
          <w:trHeight w:val="264"/>
        </w:trPr>
        <w:tc>
          <w:tcPr>
            <w:tcW w:w="3609" w:type="dxa"/>
          </w:tcPr>
          <w:p w14:paraId="77ACEF10" w14:textId="4EA4E99A" w:rsidR="00441E67" w:rsidRDefault="00441E67" w:rsidP="004429AD">
            <w:pPr>
              <w:tabs>
                <w:tab w:val="left" w:pos="142"/>
              </w:tabs>
              <w:rPr>
                <w:rFonts w:ascii="Arial" w:hAnsi="Arial" w:cs="Arial"/>
                <w:sz w:val="24"/>
                <w:szCs w:val="24"/>
              </w:rPr>
            </w:pPr>
            <w:r>
              <w:rPr>
                <w:rFonts w:ascii="Arial" w:hAnsi="Arial" w:cs="Arial"/>
                <w:sz w:val="24"/>
                <w:szCs w:val="24"/>
              </w:rPr>
              <w:t>Leaflets</w:t>
            </w:r>
          </w:p>
        </w:tc>
        <w:tc>
          <w:tcPr>
            <w:tcW w:w="1697" w:type="dxa"/>
          </w:tcPr>
          <w:p w14:paraId="405C351E" w14:textId="6039A651" w:rsidR="00441E67" w:rsidRDefault="00441E67" w:rsidP="004429AD">
            <w:pPr>
              <w:tabs>
                <w:tab w:val="left" w:pos="142"/>
              </w:tabs>
              <w:rPr>
                <w:rFonts w:ascii="Arial" w:hAnsi="Arial" w:cs="Arial"/>
                <w:sz w:val="24"/>
                <w:szCs w:val="24"/>
              </w:rPr>
            </w:pPr>
            <w:r>
              <w:rPr>
                <w:rFonts w:ascii="Arial" w:hAnsi="Arial" w:cs="Arial"/>
                <w:sz w:val="24"/>
                <w:szCs w:val="24"/>
              </w:rPr>
              <w:t>EI/SC</w:t>
            </w:r>
          </w:p>
        </w:tc>
        <w:tc>
          <w:tcPr>
            <w:tcW w:w="1498" w:type="dxa"/>
          </w:tcPr>
          <w:p w14:paraId="2C6EA6ED" w14:textId="78D64078" w:rsidR="00441E67" w:rsidRDefault="00441E67" w:rsidP="004429AD">
            <w:pPr>
              <w:tabs>
                <w:tab w:val="left" w:pos="142"/>
              </w:tabs>
              <w:rPr>
                <w:rFonts w:ascii="Arial" w:hAnsi="Arial" w:cs="Arial"/>
                <w:sz w:val="24"/>
                <w:szCs w:val="24"/>
              </w:rPr>
            </w:pPr>
            <w:r>
              <w:rPr>
                <w:rFonts w:ascii="Arial" w:hAnsi="Arial" w:cs="Arial"/>
                <w:sz w:val="24"/>
                <w:szCs w:val="24"/>
              </w:rPr>
              <w:t>30</w:t>
            </w:r>
            <w:r w:rsidRPr="00441E67">
              <w:rPr>
                <w:rFonts w:ascii="Arial" w:hAnsi="Arial" w:cs="Arial"/>
                <w:sz w:val="24"/>
                <w:szCs w:val="24"/>
                <w:vertAlign w:val="superscript"/>
              </w:rPr>
              <w:t>th</w:t>
            </w:r>
            <w:r>
              <w:rPr>
                <w:rFonts w:ascii="Arial" w:hAnsi="Arial" w:cs="Arial"/>
                <w:sz w:val="24"/>
                <w:szCs w:val="24"/>
              </w:rPr>
              <w:t xml:space="preserve"> June 2025</w:t>
            </w:r>
          </w:p>
        </w:tc>
        <w:tc>
          <w:tcPr>
            <w:tcW w:w="1418" w:type="dxa"/>
          </w:tcPr>
          <w:p w14:paraId="2C06A292" w14:textId="77777777" w:rsidR="00441E67" w:rsidRDefault="00441E67" w:rsidP="004429AD">
            <w:pPr>
              <w:tabs>
                <w:tab w:val="left" w:pos="142"/>
              </w:tabs>
              <w:rPr>
                <w:rFonts w:ascii="Arial" w:hAnsi="Arial" w:cs="Arial"/>
                <w:sz w:val="24"/>
                <w:szCs w:val="24"/>
              </w:rPr>
            </w:pPr>
          </w:p>
        </w:tc>
        <w:tc>
          <w:tcPr>
            <w:tcW w:w="3112" w:type="dxa"/>
          </w:tcPr>
          <w:p w14:paraId="15979807" w14:textId="77777777" w:rsidR="00441E67" w:rsidRDefault="00441E67" w:rsidP="004429AD">
            <w:pPr>
              <w:tabs>
                <w:tab w:val="left" w:pos="142"/>
              </w:tabs>
              <w:rPr>
                <w:rFonts w:ascii="Arial" w:hAnsi="Arial" w:cs="Arial"/>
                <w:sz w:val="24"/>
                <w:szCs w:val="24"/>
              </w:rPr>
            </w:pPr>
          </w:p>
        </w:tc>
      </w:tr>
    </w:tbl>
    <w:p w14:paraId="6545FD7B"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5C06C74A" w14:textId="77777777" w:rsidR="00C83AF3" w:rsidRDefault="00C83AF3" w:rsidP="00C83AF3">
      <w:pPr>
        <w:overflowPunct w:val="0"/>
        <w:autoSpaceDE w:val="0"/>
        <w:autoSpaceDN w:val="0"/>
        <w:adjustRightInd w:val="0"/>
        <w:spacing w:after="0" w:line="240" w:lineRule="auto"/>
        <w:ind w:left="360" w:hanging="360"/>
        <w:jc w:val="both"/>
        <w:textAlignment w:val="baseline"/>
        <w:rPr>
          <w:rFonts w:ascii="Arial" w:eastAsia="Times New Roman" w:hAnsi="Arial" w:cs="Arial"/>
          <w:b/>
          <w:sz w:val="24"/>
          <w:szCs w:val="24"/>
        </w:rPr>
      </w:pPr>
    </w:p>
    <w:p w14:paraId="23F26FC1"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D30F5"/>
    <w:multiLevelType w:val="multilevel"/>
    <w:tmpl w:val="E62CCC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1"/>
  </w:num>
  <w:num w:numId="2" w16cid:durableId="34544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F3"/>
    <w:rsid w:val="002755D1"/>
    <w:rsid w:val="003C2761"/>
    <w:rsid w:val="00441E67"/>
    <w:rsid w:val="00892A8D"/>
    <w:rsid w:val="00BB5FF4"/>
    <w:rsid w:val="00C83AF3"/>
    <w:rsid w:val="00CC1A58"/>
    <w:rsid w:val="00EE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0E94"/>
  <w15:chartTrackingRefBased/>
  <w15:docId w15:val="{0AE746C6-D858-42CF-BCCD-B2B4597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AF3"/>
    <w:rPr>
      <w:kern w:val="0"/>
      <w14:ligatures w14:val="none"/>
    </w:rPr>
  </w:style>
  <w:style w:type="paragraph" w:styleId="Heading1">
    <w:name w:val="heading 1"/>
    <w:basedOn w:val="Normal"/>
    <w:next w:val="Normal"/>
    <w:link w:val="Heading1Char"/>
    <w:uiPriority w:val="9"/>
    <w:qFormat/>
    <w:rsid w:val="00C83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AF3"/>
    <w:rPr>
      <w:rFonts w:eastAsiaTheme="majorEastAsia" w:cstheme="majorBidi"/>
      <w:color w:val="272727" w:themeColor="text1" w:themeTint="D8"/>
    </w:rPr>
  </w:style>
  <w:style w:type="paragraph" w:styleId="Title">
    <w:name w:val="Title"/>
    <w:basedOn w:val="Normal"/>
    <w:next w:val="Normal"/>
    <w:link w:val="TitleChar"/>
    <w:uiPriority w:val="10"/>
    <w:qFormat/>
    <w:rsid w:val="00C83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AF3"/>
    <w:pPr>
      <w:spacing w:before="160"/>
      <w:jc w:val="center"/>
    </w:pPr>
    <w:rPr>
      <w:i/>
      <w:iCs/>
      <w:color w:val="404040" w:themeColor="text1" w:themeTint="BF"/>
    </w:rPr>
  </w:style>
  <w:style w:type="character" w:customStyle="1" w:styleId="QuoteChar">
    <w:name w:val="Quote Char"/>
    <w:basedOn w:val="DefaultParagraphFont"/>
    <w:link w:val="Quote"/>
    <w:uiPriority w:val="29"/>
    <w:rsid w:val="00C83AF3"/>
    <w:rPr>
      <w:i/>
      <w:iCs/>
      <w:color w:val="404040" w:themeColor="text1" w:themeTint="BF"/>
    </w:rPr>
  </w:style>
  <w:style w:type="paragraph" w:styleId="ListParagraph">
    <w:name w:val="List Paragraph"/>
    <w:basedOn w:val="Normal"/>
    <w:uiPriority w:val="34"/>
    <w:qFormat/>
    <w:rsid w:val="00C83AF3"/>
    <w:pPr>
      <w:ind w:left="720"/>
      <w:contextualSpacing/>
    </w:pPr>
  </w:style>
  <w:style w:type="character" w:styleId="IntenseEmphasis">
    <w:name w:val="Intense Emphasis"/>
    <w:basedOn w:val="DefaultParagraphFont"/>
    <w:uiPriority w:val="21"/>
    <w:qFormat/>
    <w:rsid w:val="00C83AF3"/>
    <w:rPr>
      <w:i/>
      <w:iCs/>
      <w:color w:val="0F4761" w:themeColor="accent1" w:themeShade="BF"/>
    </w:rPr>
  </w:style>
  <w:style w:type="paragraph" w:styleId="IntenseQuote">
    <w:name w:val="Intense Quote"/>
    <w:basedOn w:val="Normal"/>
    <w:next w:val="Normal"/>
    <w:link w:val="IntenseQuoteChar"/>
    <w:uiPriority w:val="30"/>
    <w:qFormat/>
    <w:rsid w:val="00C83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AF3"/>
    <w:rPr>
      <w:i/>
      <w:iCs/>
      <w:color w:val="0F4761" w:themeColor="accent1" w:themeShade="BF"/>
    </w:rPr>
  </w:style>
  <w:style w:type="character" w:styleId="IntenseReference">
    <w:name w:val="Intense Reference"/>
    <w:basedOn w:val="DefaultParagraphFont"/>
    <w:uiPriority w:val="32"/>
    <w:qFormat/>
    <w:rsid w:val="00C83AF3"/>
    <w:rPr>
      <w:b/>
      <w:bCs/>
      <w:smallCaps/>
      <w:color w:val="0F4761" w:themeColor="accent1" w:themeShade="BF"/>
      <w:spacing w:val="5"/>
    </w:rPr>
  </w:style>
  <w:style w:type="character" w:styleId="Hyperlink">
    <w:name w:val="Hyperlink"/>
    <w:basedOn w:val="DefaultParagraphFont"/>
    <w:uiPriority w:val="99"/>
    <w:unhideWhenUsed/>
    <w:rsid w:val="00C83AF3"/>
    <w:rPr>
      <w:color w:val="467886" w:themeColor="hyperlink"/>
      <w:u w:val="single"/>
    </w:rPr>
  </w:style>
  <w:style w:type="table" w:styleId="TableGrid">
    <w:name w:val="Table Grid"/>
    <w:basedOn w:val="TableNormal"/>
    <w:uiPriority w:val="39"/>
    <w:rsid w:val="00C8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A2C61-8A5E-492C-8A9D-6803A0E7375C}"/>
</file>

<file path=customXml/itemProps2.xml><?xml version="1.0" encoding="utf-8"?>
<ds:datastoreItem xmlns:ds="http://schemas.openxmlformats.org/officeDocument/2006/customXml" ds:itemID="{B5AFE3A8-CB9A-4D36-BF62-5EE8D76612B4}"/>
</file>

<file path=customXml/itemProps3.xml><?xml version="1.0" encoding="utf-8"?>
<ds:datastoreItem xmlns:ds="http://schemas.openxmlformats.org/officeDocument/2006/customXml" ds:itemID="{D0463D01-B9B6-449C-86C0-A9F1801A7F8D}"/>
</file>

<file path=docProps/app.xml><?xml version="1.0" encoding="utf-8"?>
<Properties xmlns="http://schemas.openxmlformats.org/officeDocument/2006/extended-properties" xmlns:vt="http://schemas.openxmlformats.org/officeDocument/2006/docPropsVTypes">
  <Template>Normal.dotm</Template>
  <TotalTime>23</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2025-04-02T10:19:00Z</dcterms:created>
  <dcterms:modified xsi:type="dcterms:W3CDTF">2025-04-02T12:33:00Z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